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blzatrcsos4"/>
        <w:tblW w:w="5000" w:type="pct"/>
        <w:tblLook w:val="0600" w:firstRow="0" w:lastRow="0" w:firstColumn="0" w:lastColumn="0" w:noHBand="1" w:noVBand="1"/>
      </w:tblPr>
      <w:tblGrid>
        <w:gridCol w:w="2010"/>
        <w:gridCol w:w="3523"/>
        <w:gridCol w:w="2188"/>
        <w:gridCol w:w="2473"/>
      </w:tblGrid>
      <w:tr w:rsidR="000C015E" w:rsidRPr="00CF38B3" w14:paraId="7AF3C9F3" w14:textId="77777777" w:rsidTr="001D79B5">
        <w:trPr>
          <w:trHeight w:val="412"/>
        </w:trPr>
        <w:tc>
          <w:tcPr>
            <w:tcW w:w="0" w:type="auto"/>
            <w:tcBorders>
              <w:right w:val="nil"/>
            </w:tcBorders>
            <w:vAlign w:val="center"/>
          </w:tcPr>
          <w:p w14:paraId="51DB82CC" w14:textId="77777777" w:rsidR="000C015E" w:rsidRPr="00CF38B3" w:rsidRDefault="60CC4B51" w:rsidP="00434152">
            <w:pPr>
              <w:rPr>
                <w:b/>
                <w:bCs/>
                <w:sz w:val="20"/>
                <w:szCs w:val="20"/>
              </w:rPr>
            </w:pPr>
            <w:r w:rsidRPr="60CC4B51">
              <w:rPr>
                <w:b/>
                <w:bCs/>
                <w:sz w:val="20"/>
                <w:szCs w:val="20"/>
              </w:rPr>
              <w:t>Document title</w:t>
            </w:r>
          </w:p>
        </w:tc>
        <w:tc>
          <w:tcPr>
            <w:tcW w:w="0" w:type="auto"/>
            <w:gridSpan w:val="3"/>
            <w:tcBorders>
              <w:left w:val="nil"/>
            </w:tcBorders>
            <w:vAlign w:val="center"/>
          </w:tcPr>
          <w:p w14:paraId="0A37501D" w14:textId="523A056F" w:rsidR="000C015E" w:rsidRPr="00CF38B3" w:rsidRDefault="000E7267" w:rsidP="00434152">
            <w:pPr>
              <w:pStyle w:val="lfej"/>
              <w:rPr>
                <w:sz w:val="20"/>
                <w:szCs w:val="20"/>
              </w:rPr>
            </w:pPr>
            <w:r w:rsidRPr="000E7267">
              <w:rPr>
                <w:sz w:val="20"/>
                <w:szCs w:val="20"/>
              </w:rPr>
              <w:t>GS402A0046 Capability study - Machines, tools and measuring equipment</w:t>
            </w:r>
          </w:p>
        </w:tc>
      </w:tr>
      <w:tr w:rsidR="00975FB6" w:rsidRPr="000E7267" w14:paraId="3071C981" w14:textId="77777777" w:rsidTr="001D79B5">
        <w:trPr>
          <w:trHeight w:val="417"/>
        </w:trPr>
        <w:tc>
          <w:tcPr>
            <w:tcW w:w="0" w:type="auto"/>
            <w:tcBorders>
              <w:bottom w:val="single" w:sz="4" w:space="0" w:color="666666" w:themeColor="text1" w:themeTint="99"/>
              <w:right w:val="nil"/>
            </w:tcBorders>
            <w:vAlign w:val="center"/>
          </w:tcPr>
          <w:p w14:paraId="7FAE82B4" w14:textId="77777777" w:rsidR="00975FB6" w:rsidRPr="00CF38B3" w:rsidRDefault="60CC4B51" w:rsidP="00434152">
            <w:pPr>
              <w:rPr>
                <w:b/>
                <w:bCs/>
                <w:sz w:val="20"/>
                <w:szCs w:val="20"/>
              </w:rPr>
            </w:pPr>
            <w:r w:rsidRPr="60CC4B51">
              <w:rPr>
                <w:b/>
                <w:bCs/>
                <w:sz w:val="20"/>
                <w:szCs w:val="20"/>
              </w:rPr>
              <w:t>Document Type</w:t>
            </w:r>
          </w:p>
        </w:tc>
        <w:tc>
          <w:tcPr>
            <w:tcW w:w="0" w:type="auto"/>
            <w:tcBorders>
              <w:left w:val="nil"/>
              <w:bottom w:val="single" w:sz="4" w:space="0" w:color="666666" w:themeColor="text1" w:themeTint="99"/>
            </w:tcBorders>
            <w:vAlign w:val="center"/>
          </w:tcPr>
          <w:p w14:paraId="03E12EA8" w14:textId="7130AE7E" w:rsidR="00975FB6" w:rsidRPr="001E6E36" w:rsidRDefault="00F24C78" w:rsidP="00434152">
            <w:pPr>
              <w:pStyle w:val="lfej"/>
              <w:rPr>
                <w:sz w:val="20"/>
                <w:szCs w:val="20"/>
              </w:rPr>
            </w:pPr>
            <w:r>
              <w:rPr>
                <w:sz w:val="20"/>
                <w:szCs w:val="20"/>
              </w:rPr>
              <w:t xml:space="preserve">Grundfos </w:t>
            </w:r>
            <w:r w:rsidR="60CC4B51" w:rsidRPr="60CC4B51">
              <w:rPr>
                <w:sz w:val="20"/>
                <w:szCs w:val="20"/>
              </w:rPr>
              <w:t>Standard</w:t>
            </w:r>
          </w:p>
        </w:tc>
        <w:tc>
          <w:tcPr>
            <w:tcW w:w="0" w:type="auto"/>
            <w:tcBorders>
              <w:bottom w:val="single" w:sz="4" w:space="0" w:color="666666" w:themeColor="text1" w:themeTint="99"/>
              <w:right w:val="nil"/>
            </w:tcBorders>
            <w:vAlign w:val="center"/>
          </w:tcPr>
          <w:p w14:paraId="3265D406" w14:textId="7BF27186" w:rsidR="00975FB6" w:rsidRPr="001E6E36" w:rsidRDefault="60CC4B51" w:rsidP="00434152">
            <w:pPr>
              <w:pStyle w:val="lfej"/>
              <w:rPr>
                <w:sz w:val="20"/>
                <w:szCs w:val="20"/>
              </w:rPr>
            </w:pPr>
            <w:r w:rsidRPr="005936D4">
              <w:rPr>
                <w:b/>
                <w:bCs/>
                <w:sz w:val="20"/>
                <w:szCs w:val="20"/>
              </w:rPr>
              <w:t>Valid from</w:t>
            </w:r>
          </w:p>
        </w:tc>
        <w:tc>
          <w:tcPr>
            <w:tcW w:w="0" w:type="auto"/>
            <w:tcBorders>
              <w:left w:val="nil"/>
              <w:bottom w:val="single" w:sz="4" w:space="0" w:color="666666" w:themeColor="text1" w:themeTint="99"/>
            </w:tcBorders>
            <w:vAlign w:val="center"/>
          </w:tcPr>
          <w:p w14:paraId="5DAB6C7B" w14:textId="35191266" w:rsidR="00975FB6" w:rsidRPr="00E708DE" w:rsidRDefault="009F3FFF" w:rsidP="00434152">
            <w:pPr>
              <w:pStyle w:val="lfej"/>
              <w:rPr>
                <w:sz w:val="20"/>
                <w:szCs w:val="20"/>
                <w:lang w:val="es-ES"/>
              </w:rPr>
            </w:pPr>
            <w:r>
              <w:rPr>
                <w:sz w:val="20"/>
                <w:szCs w:val="20"/>
              </w:rPr>
              <w:t>08</w:t>
            </w:r>
            <w:r w:rsidR="006F4065">
              <w:rPr>
                <w:sz w:val="20"/>
                <w:szCs w:val="20"/>
              </w:rPr>
              <w:t>-O</w:t>
            </w:r>
            <w:r w:rsidR="00AE39FD">
              <w:rPr>
                <w:sz w:val="20"/>
                <w:szCs w:val="20"/>
              </w:rPr>
              <w:t>c</w:t>
            </w:r>
            <w:r w:rsidR="006F4065">
              <w:rPr>
                <w:sz w:val="20"/>
                <w:szCs w:val="20"/>
              </w:rPr>
              <w:t>t-2024</w:t>
            </w:r>
          </w:p>
        </w:tc>
      </w:tr>
      <w:tr w:rsidR="00975FB6" w:rsidRPr="00CF38B3" w14:paraId="6AF07672" w14:textId="77777777" w:rsidTr="001D79B5">
        <w:trPr>
          <w:trHeight w:val="351"/>
        </w:trPr>
        <w:tc>
          <w:tcPr>
            <w:tcW w:w="0" w:type="auto"/>
            <w:tcBorders>
              <w:right w:val="nil"/>
            </w:tcBorders>
            <w:vAlign w:val="center"/>
          </w:tcPr>
          <w:p w14:paraId="314D6D2A" w14:textId="7ADC04E6" w:rsidR="000C015E" w:rsidRPr="00CF38B3" w:rsidRDefault="60CC4B51" w:rsidP="00434152">
            <w:pPr>
              <w:pStyle w:val="llb"/>
              <w:rPr>
                <w:sz w:val="20"/>
                <w:szCs w:val="20"/>
              </w:rPr>
            </w:pPr>
            <w:r w:rsidRPr="60CC4B51">
              <w:rPr>
                <w:b/>
                <w:bCs/>
                <w:sz w:val="20"/>
                <w:szCs w:val="20"/>
              </w:rPr>
              <w:t>Author</w:t>
            </w:r>
          </w:p>
        </w:tc>
        <w:tc>
          <w:tcPr>
            <w:tcW w:w="0" w:type="auto"/>
            <w:tcBorders>
              <w:left w:val="nil"/>
            </w:tcBorders>
            <w:vAlign w:val="center"/>
          </w:tcPr>
          <w:p w14:paraId="02EB378F" w14:textId="7442A0B3" w:rsidR="000C015E" w:rsidRPr="00CF38B3" w:rsidRDefault="006F4065" w:rsidP="00434152">
            <w:pPr>
              <w:pStyle w:val="llb"/>
              <w:rPr>
                <w:sz w:val="20"/>
                <w:szCs w:val="20"/>
              </w:rPr>
            </w:pPr>
            <w:r>
              <w:rPr>
                <w:sz w:val="20"/>
                <w:szCs w:val="20"/>
              </w:rPr>
              <w:t>GMATKR</w:t>
            </w:r>
          </w:p>
        </w:tc>
        <w:tc>
          <w:tcPr>
            <w:tcW w:w="0" w:type="auto"/>
            <w:tcBorders>
              <w:right w:val="nil"/>
            </w:tcBorders>
            <w:vAlign w:val="center"/>
          </w:tcPr>
          <w:p w14:paraId="0070321C" w14:textId="29E08890" w:rsidR="000C015E" w:rsidRPr="005936D4" w:rsidRDefault="0045604D" w:rsidP="00434152">
            <w:pPr>
              <w:pStyle w:val="llb"/>
              <w:rPr>
                <w:sz w:val="20"/>
                <w:szCs w:val="20"/>
              </w:rPr>
            </w:pPr>
            <w:r>
              <w:rPr>
                <w:b/>
                <w:bCs/>
                <w:sz w:val="20"/>
                <w:szCs w:val="20"/>
              </w:rPr>
              <w:t>Owner</w:t>
            </w:r>
          </w:p>
        </w:tc>
        <w:tc>
          <w:tcPr>
            <w:tcW w:w="0" w:type="auto"/>
            <w:tcBorders>
              <w:left w:val="nil"/>
            </w:tcBorders>
            <w:vAlign w:val="center"/>
          </w:tcPr>
          <w:p w14:paraId="6A05A809" w14:textId="7BF9D07E" w:rsidR="000C015E" w:rsidRPr="005936D4" w:rsidRDefault="006F4065" w:rsidP="00434152">
            <w:pPr>
              <w:pStyle w:val="llb"/>
              <w:rPr>
                <w:sz w:val="20"/>
                <w:szCs w:val="20"/>
              </w:rPr>
            </w:pPr>
            <w:r>
              <w:rPr>
                <w:sz w:val="20"/>
                <w:szCs w:val="20"/>
              </w:rPr>
              <w:t>GMH</w:t>
            </w:r>
            <w:r w:rsidR="00135D62">
              <w:rPr>
                <w:sz w:val="20"/>
                <w:szCs w:val="20"/>
              </w:rPr>
              <w:t>L</w:t>
            </w:r>
            <w:r w:rsidR="00EA7241">
              <w:rPr>
                <w:sz w:val="20"/>
                <w:szCs w:val="20"/>
              </w:rPr>
              <w:t>A</w:t>
            </w:r>
            <w:r w:rsidR="004E1D35">
              <w:rPr>
                <w:sz w:val="20"/>
                <w:szCs w:val="20"/>
              </w:rPr>
              <w:t>KL</w:t>
            </w:r>
          </w:p>
        </w:tc>
      </w:tr>
      <w:tr w:rsidR="000C015E" w:rsidRPr="00CF38B3" w14:paraId="1EE0AEB4" w14:textId="77777777" w:rsidTr="001D79B5">
        <w:tc>
          <w:tcPr>
            <w:tcW w:w="0" w:type="auto"/>
            <w:gridSpan w:val="4"/>
            <w:shd w:val="clear" w:color="auto" w:fill="BFBFBF" w:themeFill="background1" w:themeFillShade="BF"/>
            <w:vAlign w:val="center"/>
          </w:tcPr>
          <w:p w14:paraId="2F3454AA" w14:textId="77777777" w:rsidR="000C015E" w:rsidRPr="00CF38B3" w:rsidRDefault="60CC4B51" w:rsidP="00434152">
            <w:pPr>
              <w:pStyle w:val="llb"/>
              <w:rPr>
                <w:sz w:val="20"/>
                <w:szCs w:val="20"/>
              </w:rPr>
            </w:pPr>
            <w:r w:rsidRPr="60CC4B51">
              <w:rPr>
                <w:sz w:val="20"/>
                <w:szCs w:val="20"/>
              </w:rPr>
              <w:t>If this is a printed version (copy), the original can be found</w:t>
            </w:r>
            <w:r w:rsidRPr="60CC4B51">
              <w:rPr>
                <w:b/>
                <w:bCs/>
                <w:sz w:val="20"/>
                <w:szCs w:val="20"/>
              </w:rPr>
              <w:t xml:space="preserve"> </w:t>
            </w:r>
            <w:r w:rsidRPr="60CC4B51">
              <w:rPr>
                <w:sz w:val="20"/>
                <w:szCs w:val="20"/>
              </w:rPr>
              <w:t>in IMS/QMS/SC via Insite/Toolbox.</w:t>
            </w:r>
          </w:p>
        </w:tc>
      </w:tr>
    </w:tbl>
    <w:p w14:paraId="70ED34A0" w14:textId="26F654DC" w:rsidR="000C015E" w:rsidRDefault="000C015E" w:rsidP="000C015E">
      <w:pPr>
        <w:rPr>
          <w:rFonts w:cstheme="minorHAnsi"/>
        </w:rPr>
      </w:pPr>
    </w:p>
    <w:p w14:paraId="5BABBB04" w14:textId="77777777" w:rsidR="000C015E" w:rsidRPr="00007826" w:rsidRDefault="60CC4B51" w:rsidP="00672BD4">
      <w:pPr>
        <w:rPr>
          <w:b/>
          <w:bCs/>
          <w:i/>
          <w:iCs/>
        </w:rPr>
      </w:pPr>
      <w:r w:rsidRPr="00007826">
        <w:rPr>
          <w:b/>
          <w:bCs/>
          <w:i/>
          <w:iCs/>
        </w:rPr>
        <w:t>Document history</w:t>
      </w:r>
    </w:p>
    <w:tbl>
      <w:tblPr>
        <w:tblStyle w:val="Tblzatrcsos1vilgos"/>
        <w:tblW w:w="5000" w:type="pct"/>
        <w:tblLook w:val="04A0" w:firstRow="1" w:lastRow="0" w:firstColumn="1" w:lastColumn="0" w:noHBand="0" w:noVBand="1"/>
      </w:tblPr>
      <w:tblGrid>
        <w:gridCol w:w="1095"/>
        <w:gridCol w:w="9099"/>
      </w:tblGrid>
      <w:tr w:rsidR="00356B24" w:rsidRPr="00C20DF1" w14:paraId="38A75971" w14:textId="77777777" w:rsidTr="00140D8B">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095" w:type="dxa"/>
          </w:tcPr>
          <w:p w14:paraId="345AFF1A" w14:textId="239E32D7" w:rsidR="19D74835" w:rsidRDefault="19D74835" w:rsidP="1A985BC3">
            <w:pPr>
              <w:rPr>
                <w:rFonts w:ascii="Calibri" w:hAnsi="Calibri"/>
                <w:b w:val="0"/>
                <w:bCs w:val="0"/>
                <w:i/>
                <w:iCs/>
                <w:color w:val="000000" w:themeColor="text1"/>
                <w:lang w:val="en-US"/>
              </w:rPr>
            </w:pPr>
            <w:r w:rsidRPr="1A985BC3">
              <w:rPr>
                <w:rFonts w:ascii="Calibri" w:hAnsi="Calibri"/>
                <w:i/>
                <w:iCs/>
                <w:color w:val="000000" w:themeColor="text1"/>
                <w:lang w:val="en-US"/>
              </w:rPr>
              <w:t>Version</w:t>
            </w:r>
          </w:p>
        </w:tc>
        <w:tc>
          <w:tcPr>
            <w:tcW w:w="9106" w:type="dxa"/>
          </w:tcPr>
          <w:p w14:paraId="4FCA05B1" w14:textId="50B4FC8D" w:rsidR="00356B24" w:rsidRPr="00C20DF1" w:rsidRDefault="00356B24" w:rsidP="60CC4B51">
            <w:pPr>
              <w:cnfStyle w:val="100000000000" w:firstRow="1" w:lastRow="0" w:firstColumn="0" w:lastColumn="0" w:oddVBand="0" w:evenVBand="0" w:oddHBand="0" w:evenHBand="0" w:firstRowFirstColumn="0" w:firstRowLastColumn="0" w:lastRowFirstColumn="0" w:lastRowLastColumn="0"/>
              <w:rPr>
                <w:rFonts w:cstheme="minorBidi"/>
                <w:b w:val="0"/>
                <w:bCs w:val="0"/>
                <w:i/>
                <w:iCs/>
                <w:color w:val="000000" w:themeColor="text1"/>
                <w:lang w:val="en-US"/>
              </w:rPr>
            </w:pPr>
            <w:r w:rsidRPr="00C20DF1">
              <w:rPr>
                <w:rFonts w:cstheme="minorBidi"/>
                <w:i/>
                <w:iCs/>
                <w:color w:val="000000" w:themeColor="text1"/>
                <w:lang w:val="en-US"/>
              </w:rPr>
              <w:t xml:space="preserve">Changes from </w:t>
            </w:r>
            <w:r w:rsidR="00191A29">
              <w:rPr>
                <w:rFonts w:cstheme="minorBidi"/>
                <w:i/>
                <w:iCs/>
                <w:color w:val="000000" w:themeColor="text1"/>
                <w:lang w:val="en-US"/>
              </w:rPr>
              <w:t xml:space="preserve">the </w:t>
            </w:r>
            <w:r w:rsidRPr="00C20DF1">
              <w:rPr>
                <w:rFonts w:cstheme="minorBidi"/>
                <w:i/>
                <w:iCs/>
                <w:color w:val="000000" w:themeColor="text1"/>
                <w:lang w:val="en-US"/>
              </w:rPr>
              <w:t>last revision</w:t>
            </w:r>
            <w:r w:rsidR="00254CD6">
              <w:rPr>
                <w:rFonts w:cstheme="minorBidi"/>
                <w:i/>
                <w:iCs/>
                <w:color w:val="000000" w:themeColor="text1"/>
                <w:lang w:val="en-US"/>
              </w:rPr>
              <w:t xml:space="preserve"> and why</w:t>
            </w:r>
          </w:p>
        </w:tc>
      </w:tr>
      <w:tr w:rsidR="00356B24" w:rsidRPr="00C20DF1" w14:paraId="7A8DA428" w14:textId="77777777" w:rsidTr="00140D8B">
        <w:tc>
          <w:tcPr>
            <w:cnfStyle w:val="001000000000" w:firstRow="0" w:lastRow="0" w:firstColumn="1" w:lastColumn="0" w:oddVBand="0" w:evenVBand="0" w:oddHBand="0" w:evenHBand="0" w:firstRowFirstColumn="0" w:firstRowLastColumn="0" w:lastRowFirstColumn="0" w:lastRowLastColumn="0"/>
            <w:tcW w:w="1095" w:type="dxa"/>
          </w:tcPr>
          <w:p w14:paraId="59EDCF0D" w14:textId="0B953794" w:rsidR="1A985BC3" w:rsidRPr="00135D62" w:rsidRDefault="00135D62" w:rsidP="1A985BC3">
            <w:pPr>
              <w:rPr>
                <w:rFonts w:ascii="Calibri" w:hAnsi="Calibri"/>
                <w:b w:val="0"/>
                <w:bCs w:val="0"/>
                <w:i/>
                <w:iCs/>
                <w:noProof/>
                <w:color w:val="000000" w:themeColor="text1"/>
                <w:lang w:val="en-US"/>
              </w:rPr>
            </w:pPr>
            <w:r w:rsidRPr="00135D62">
              <w:rPr>
                <w:rFonts w:ascii="Calibri" w:hAnsi="Calibri"/>
                <w:b w:val="0"/>
                <w:bCs w:val="0"/>
                <w:i/>
                <w:iCs/>
                <w:noProof/>
                <w:color w:val="000000" w:themeColor="text1"/>
                <w:lang w:val="en-US"/>
              </w:rPr>
              <w:t>7.0</w:t>
            </w:r>
          </w:p>
        </w:tc>
        <w:tc>
          <w:tcPr>
            <w:tcW w:w="9106" w:type="dxa"/>
          </w:tcPr>
          <w:p w14:paraId="17897213" w14:textId="4C6ECA54" w:rsidR="00356B24" w:rsidRPr="00AB4965" w:rsidRDefault="006F253C" w:rsidP="000C015E">
            <w:pPr>
              <w:cnfStyle w:val="000000000000" w:firstRow="0" w:lastRow="0" w:firstColumn="0" w:lastColumn="0" w:oddVBand="0" w:evenVBand="0" w:oddHBand="0" w:evenHBand="0" w:firstRowFirstColumn="0" w:firstRowLastColumn="0" w:lastRowFirstColumn="0" w:lastRowLastColumn="0"/>
              <w:rPr>
                <w:rFonts w:cstheme="minorHAnsi"/>
                <w:i/>
                <w:color w:val="000000" w:themeColor="text1"/>
                <w:lang w:val="en-US"/>
              </w:rPr>
            </w:pPr>
            <w:r>
              <w:rPr>
                <w:rFonts w:cstheme="minorHAnsi"/>
                <w:i/>
                <w:color w:val="000000" w:themeColor="text1"/>
                <w:lang w:val="en-US"/>
              </w:rPr>
              <w:t>Owner, template and references have been updated</w:t>
            </w:r>
            <w:r w:rsidR="00847DA0">
              <w:rPr>
                <w:rFonts w:cstheme="minorHAnsi"/>
                <w:i/>
                <w:color w:val="000000" w:themeColor="text1"/>
                <w:lang w:val="en-US"/>
              </w:rPr>
              <w:t>. Updates in GS318A0001 is now refelected in the standard</w:t>
            </w:r>
          </w:p>
        </w:tc>
      </w:tr>
    </w:tbl>
    <w:p w14:paraId="72A3D3EC" w14:textId="319FDC6C" w:rsidR="00862394" w:rsidRDefault="00862394" w:rsidP="00B86AE1"/>
    <w:p w14:paraId="39EC13BE" w14:textId="77777777" w:rsidR="000C015E" w:rsidRPr="00705172" w:rsidRDefault="60CC4B51" w:rsidP="001A4087">
      <w:pPr>
        <w:pStyle w:val="Cmsor1"/>
      </w:pPr>
      <w:r w:rsidRPr="00FB3554">
        <w:t>Purpose</w:t>
      </w:r>
    </w:p>
    <w:p w14:paraId="726995FB" w14:textId="77777777" w:rsidR="00652C69" w:rsidRPr="00652C69" w:rsidRDefault="00652C69" w:rsidP="00652C69">
      <w:pPr>
        <w:rPr>
          <w:noProof/>
          <w:lang w:val="en-US"/>
        </w:rPr>
      </w:pPr>
      <w:r w:rsidRPr="00652C69">
        <w:rPr>
          <w:noProof/>
          <w:lang w:val="en-US"/>
        </w:rPr>
        <w:t xml:space="preserve">This standard describes when and how to perform capability studies on production equipment used in suppliers' production facilities as well as in Grundfos' own production facilities and lays down requirements for the capability. </w:t>
      </w:r>
    </w:p>
    <w:p w14:paraId="57ABA895" w14:textId="77777777" w:rsidR="00652C69" w:rsidRPr="00652C69" w:rsidRDefault="00652C69" w:rsidP="00652C69">
      <w:pPr>
        <w:rPr>
          <w:noProof/>
          <w:lang w:val="en-US"/>
        </w:rPr>
      </w:pPr>
    </w:p>
    <w:p w14:paraId="6F6F3345" w14:textId="77777777" w:rsidR="00652C69" w:rsidRPr="00652C69" w:rsidRDefault="00652C69" w:rsidP="00652C69">
      <w:pPr>
        <w:rPr>
          <w:noProof/>
          <w:lang w:val="en-US"/>
        </w:rPr>
      </w:pPr>
      <w:r w:rsidRPr="00652C69">
        <w:rPr>
          <w:noProof/>
          <w:lang w:val="en-US"/>
        </w:rPr>
        <w:t>Capability studies are a statistical tool that can give a survey of processes which are capable, and processes which need to be optimized.</w:t>
      </w:r>
    </w:p>
    <w:p w14:paraId="180EC16D" w14:textId="77777777" w:rsidR="00652C69" w:rsidRPr="00652C69" w:rsidRDefault="00652C69" w:rsidP="00652C69">
      <w:pPr>
        <w:rPr>
          <w:noProof/>
          <w:lang w:val="en-US"/>
        </w:rPr>
      </w:pPr>
    </w:p>
    <w:p w14:paraId="38791AF9" w14:textId="091F20AF" w:rsidR="00543AA2" w:rsidRDefault="00652C69" w:rsidP="00652C69">
      <w:pPr>
        <w:rPr>
          <w:noProof/>
          <w:lang w:val="en-US"/>
        </w:rPr>
      </w:pPr>
      <w:r w:rsidRPr="00652C69">
        <w:rPr>
          <w:noProof/>
          <w:lang w:val="en-US"/>
        </w:rPr>
        <w:t>By the aid of the process capability index it is possible to determine the inspection frequency based on statistics and thus to ensure production with zero failure.</w:t>
      </w:r>
    </w:p>
    <w:p w14:paraId="1CCFD566" w14:textId="77777777" w:rsidR="002C5D3F" w:rsidRDefault="002C5D3F" w:rsidP="00652C69">
      <w:pPr>
        <w:rPr>
          <w:noProof/>
          <w:lang w:val="en-US"/>
        </w:rPr>
      </w:pPr>
    </w:p>
    <w:p w14:paraId="1AD765E5" w14:textId="4A1C149F" w:rsidR="002C5D3F" w:rsidRDefault="002C5D3F" w:rsidP="00652C69">
      <w:pPr>
        <w:rPr>
          <w:noProof/>
          <w:lang w:val="en-US"/>
        </w:rPr>
      </w:pPr>
      <w:r>
        <w:rPr>
          <w:noProof/>
          <w:lang w:val="en-US"/>
        </w:rPr>
        <w:drawing>
          <wp:inline distT="0" distB="0" distL="0" distR="0" wp14:anchorId="2805032D" wp14:editId="68100852">
            <wp:extent cx="6468110" cy="3152140"/>
            <wp:effectExtent l="0" t="0" r="0" b="0"/>
            <wp:docPr id="868937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8110" cy="3152140"/>
                    </a:xfrm>
                    <a:prstGeom prst="rect">
                      <a:avLst/>
                    </a:prstGeom>
                    <a:noFill/>
                  </pic:spPr>
                </pic:pic>
              </a:graphicData>
            </a:graphic>
          </wp:inline>
        </w:drawing>
      </w:r>
    </w:p>
    <w:p w14:paraId="43F1C9BF" w14:textId="1E307235" w:rsidR="00E37612" w:rsidRPr="00E37612" w:rsidRDefault="00E37612" w:rsidP="00652C69">
      <w:pPr>
        <w:rPr>
          <w:i/>
          <w:iCs/>
          <w:noProof/>
          <w:lang w:val="en-US"/>
        </w:rPr>
      </w:pPr>
      <w:r w:rsidRPr="00E37612">
        <w:rPr>
          <w:i/>
          <w:iCs/>
          <w:noProof/>
          <w:lang w:val="en-US"/>
        </w:rPr>
        <w:t>Figure 1</w:t>
      </w:r>
    </w:p>
    <w:p w14:paraId="451381E3" w14:textId="65B4F186" w:rsidR="000C015E" w:rsidRDefault="60CC4B51" w:rsidP="001A4087">
      <w:pPr>
        <w:pStyle w:val="Cmsor1"/>
        <w:rPr>
          <w:lang w:val="en-US"/>
        </w:rPr>
      </w:pPr>
      <w:r w:rsidRPr="000B2406">
        <w:t>Scope</w:t>
      </w:r>
    </w:p>
    <w:p w14:paraId="206C100E" w14:textId="77777777" w:rsidR="00F261AF" w:rsidRPr="00F261AF" w:rsidRDefault="00F261AF" w:rsidP="00F261AF">
      <w:pPr>
        <w:tabs>
          <w:tab w:val="left" w:pos="0"/>
          <w:tab w:val="left" w:pos="720"/>
          <w:tab w:val="left" w:pos="1440"/>
          <w:tab w:val="left" w:pos="2160"/>
          <w:tab w:val="left" w:pos="2880"/>
          <w:tab w:val="left" w:pos="3600"/>
          <w:tab w:val="left" w:pos="4320"/>
        </w:tabs>
        <w:autoSpaceDE w:val="0"/>
        <w:autoSpaceDN w:val="0"/>
        <w:adjustRightInd w:val="0"/>
        <w:spacing w:after="120"/>
        <w:rPr>
          <w:rFonts w:ascii="Arial" w:eastAsia="Times New Roman" w:hAnsi="Arial" w:cs="Arial"/>
          <w:b/>
          <w:bCs/>
          <w:color w:val="000000"/>
        </w:rPr>
      </w:pPr>
      <w:r w:rsidRPr="00F261AF">
        <w:rPr>
          <w:rFonts w:ascii="Arial" w:eastAsia="Times New Roman" w:hAnsi="Arial" w:cs="Arial"/>
          <w:b/>
          <w:bCs/>
          <w:color w:val="000000"/>
        </w:rPr>
        <w:t>The standard applies to:</w:t>
      </w:r>
    </w:p>
    <w:p w14:paraId="6CB0A6D3" w14:textId="68159139" w:rsidR="00F261AF" w:rsidRPr="00F261AF" w:rsidRDefault="00F261AF" w:rsidP="00F261AF">
      <w:pPr>
        <w:numPr>
          <w:ilvl w:val="0"/>
          <w:numId w:val="6"/>
        </w:numPr>
        <w:tabs>
          <w:tab w:val="left" w:pos="0"/>
          <w:tab w:val="left" w:pos="720"/>
          <w:tab w:val="left" w:pos="1440"/>
          <w:tab w:val="left" w:pos="2160"/>
          <w:tab w:val="left" w:pos="2880"/>
          <w:tab w:val="left" w:pos="3600"/>
          <w:tab w:val="left" w:pos="4320"/>
        </w:tabs>
        <w:autoSpaceDE w:val="0"/>
        <w:autoSpaceDN w:val="0"/>
        <w:adjustRightInd w:val="0"/>
        <w:ind w:left="402" w:hanging="360"/>
        <w:rPr>
          <w:rFonts w:ascii="Arial" w:eastAsia="Times New Roman" w:hAnsi="Arial" w:cs="Arial"/>
          <w:color w:val="000000"/>
        </w:rPr>
      </w:pPr>
      <w:r w:rsidRPr="00F261AF">
        <w:rPr>
          <w:rFonts w:ascii="Arial" w:eastAsia="Times New Roman" w:hAnsi="Arial" w:cs="Arial"/>
          <w:color w:val="000000"/>
        </w:rPr>
        <w:t>Grundfos produced and purchased components with requirements classified according to GS318A0001 (class "0" requirements,SCC, [2], [2F] [2P], [-D]) if the below conditions are fulfilled:</w:t>
      </w:r>
    </w:p>
    <w:p w14:paraId="4FFCE044" w14:textId="77777777" w:rsidR="00F261AF" w:rsidRPr="00F261AF" w:rsidRDefault="00F261AF" w:rsidP="00F261AF">
      <w:pPr>
        <w:numPr>
          <w:ilvl w:val="0"/>
          <w:numId w:val="7"/>
        </w:numPr>
        <w:tabs>
          <w:tab w:val="left" w:pos="0"/>
          <w:tab w:val="left" w:pos="1440"/>
          <w:tab w:val="left" w:pos="2160"/>
          <w:tab w:val="left" w:pos="2880"/>
          <w:tab w:val="left" w:pos="3600"/>
          <w:tab w:val="left" w:pos="4320"/>
        </w:tabs>
        <w:autoSpaceDE w:val="0"/>
        <w:autoSpaceDN w:val="0"/>
        <w:adjustRightInd w:val="0"/>
        <w:ind w:left="827" w:hanging="360"/>
        <w:rPr>
          <w:rFonts w:ascii="Arial" w:eastAsia="Times New Roman" w:hAnsi="Arial" w:cs="Arial"/>
          <w:color w:val="000000"/>
        </w:rPr>
      </w:pPr>
      <w:r w:rsidRPr="00F261AF">
        <w:rPr>
          <w:rFonts w:ascii="Arial" w:eastAsia="Times New Roman" w:hAnsi="Arial" w:cs="Arial"/>
          <w:color w:val="000000"/>
        </w:rPr>
        <w:t>The measurements shall be collected as variable data, i.e. a control measurement shall be performed with an indicating instrument.</w:t>
      </w:r>
    </w:p>
    <w:p w14:paraId="33347509" w14:textId="7B8DF621" w:rsidR="00F261AF" w:rsidRPr="00F261AF" w:rsidRDefault="00F261AF" w:rsidP="00F261AF">
      <w:pPr>
        <w:numPr>
          <w:ilvl w:val="0"/>
          <w:numId w:val="7"/>
        </w:numPr>
        <w:tabs>
          <w:tab w:val="left" w:pos="0"/>
          <w:tab w:val="left" w:pos="1440"/>
          <w:tab w:val="left" w:pos="2160"/>
          <w:tab w:val="left" w:pos="2880"/>
          <w:tab w:val="left" w:pos="3600"/>
          <w:tab w:val="left" w:pos="4320"/>
        </w:tabs>
        <w:autoSpaceDE w:val="0"/>
        <w:autoSpaceDN w:val="0"/>
        <w:adjustRightInd w:val="0"/>
        <w:ind w:left="827" w:hanging="360"/>
        <w:rPr>
          <w:rFonts w:ascii="Arial" w:eastAsia="Times New Roman" w:hAnsi="Arial" w:cs="Arial"/>
          <w:color w:val="000000"/>
        </w:rPr>
      </w:pPr>
      <w:r w:rsidRPr="00F261AF">
        <w:rPr>
          <w:rFonts w:ascii="Arial" w:eastAsia="Times New Roman" w:hAnsi="Arial" w:cs="Arial"/>
          <w:color w:val="000000"/>
        </w:rPr>
        <w:lastRenderedPageBreak/>
        <w:t xml:space="preserve">Inspection takes place by sampling. </w:t>
      </w:r>
    </w:p>
    <w:p w14:paraId="7E7A960F" w14:textId="77777777" w:rsidR="00F261AF" w:rsidRPr="00F261AF" w:rsidRDefault="00F261AF" w:rsidP="00F261AF">
      <w:pPr>
        <w:numPr>
          <w:ilvl w:val="0"/>
          <w:numId w:val="7"/>
        </w:numPr>
        <w:tabs>
          <w:tab w:val="left" w:pos="0"/>
          <w:tab w:val="left" w:pos="1440"/>
          <w:tab w:val="left" w:pos="2160"/>
          <w:tab w:val="left" w:pos="2880"/>
          <w:tab w:val="left" w:pos="3600"/>
          <w:tab w:val="left" w:pos="4320"/>
        </w:tabs>
        <w:autoSpaceDE w:val="0"/>
        <w:autoSpaceDN w:val="0"/>
        <w:adjustRightInd w:val="0"/>
        <w:ind w:left="827" w:hanging="360"/>
        <w:rPr>
          <w:rFonts w:ascii="Arial" w:eastAsia="Times New Roman" w:hAnsi="Arial" w:cs="Arial"/>
          <w:b/>
          <w:bCs/>
          <w:color w:val="000000"/>
        </w:rPr>
      </w:pPr>
      <w:r w:rsidRPr="00F261AF">
        <w:rPr>
          <w:rFonts w:ascii="Arial" w:eastAsia="Times New Roman" w:hAnsi="Arial" w:cs="Arial"/>
          <w:color w:val="000000"/>
        </w:rPr>
        <w:t xml:space="preserve">The process is not subject to 100% inspection </w:t>
      </w:r>
    </w:p>
    <w:p w14:paraId="3FDBBBB4" w14:textId="77777777" w:rsidR="00F261AF" w:rsidRPr="00F261AF" w:rsidRDefault="00F261AF" w:rsidP="00F261AF">
      <w:pPr>
        <w:tabs>
          <w:tab w:val="left" w:pos="0"/>
          <w:tab w:val="left" w:pos="1440"/>
          <w:tab w:val="left" w:pos="2160"/>
          <w:tab w:val="left" w:pos="2880"/>
          <w:tab w:val="left" w:pos="3600"/>
          <w:tab w:val="left" w:pos="4320"/>
        </w:tabs>
        <w:autoSpaceDE w:val="0"/>
        <w:autoSpaceDN w:val="0"/>
        <w:adjustRightInd w:val="0"/>
        <w:ind w:left="827"/>
        <w:rPr>
          <w:rFonts w:ascii="Arial" w:eastAsia="Times New Roman" w:hAnsi="Arial" w:cs="Arial"/>
          <w:b/>
          <w:bCs/>
          <w:color w:val="000000"/>
        </w:rPr>
      </w:pPr>
    </w:p>
    <w:p w14:paraId="6BBCC4C6" w14:textId="77777777" w:rsidR="00F261AF" w:rsidRDefault="00F261AF" w:rsidP="00F261AF">
      <w:pPr>
        <w:tabs>
          <w:tab w:val="left" w:pos="0"/>
          <w:tab w:val="left" w:pos="720"/>
          <w:tab w:val="left" w:pos="1440"/>
          <w:tab w:val="left" w:pos="2160"/>
          <w:tab w:val="left" w:pos="2880"/>
          <w:tab w:val="left" w:pos="3600"/>
          <w:tab w:val="left" w:pos="4320"/>
        </w:tabs>
        <w:autoSpaceDE w:val="0"/>
        <w:autoSpaceDN w:val="0"/>
        <w:adjustRightInd w:val="0"/>
        <w:spacing w:after="120"/>
        <w:ind w:left="40"/>
        <w:rPr>
          <w:rFonts w:ascii="Arial" w:eastAsia="Times New Roman" w:hAnsi="Arial" w:cs="Arial"/>
          <w:b/>
          <w:bCs/>
          <w:color w:val="FF0000"/>
        </w:rPr>
      </w:pPr>
      <w:r w:rsidRPr="00F261AF">
        <w:rPr>
          <w:rFonts w:ascii="Arial" w:eastAsia="Times New Roman" w:hAnsi="Arial" w:cs="Arial"/>
          <w:b/>
          <w:bCs/>
          <w:color w:val="000000"/>
        </w:rPr>
        <w:t>Flowchart showing when capability studies are required:</w:t>
      </w:r>
      <w:r w:rsidRPr="00F261AF">
        <w:rPr>
          <w:rFonts w:ascii="Arial" w:eastAsia="Times New Roman" w:hAnsi="Arial" w:cs="Arial"/>
          <w:b/>
          <w:bCs/>
          <w:color w:val="FF0000"/>
        </w:rPr>
        <w:t xml:space="preserve"> </w:t>
      </w:r>
    </w:p>
    <w:p w14:paraId="62502B92" w14:textId="4EDDCCDE" w:rsidR="004B0805" w:rsidRDefault="00113D97" w:rsidP="00F261AF">
      <w:pPr>
        <w:tabs>
          <w:tab w:val="left" w:pos="0"/>
          <w:tab w:val="left" w:pos="720"/>
          <w:tab w:val="left" w:pos="1440"/>
          <w:tab w:val="left" w:pos="2160"/>
          <w:tab w:val="left" w:pos="2880"/>
          <w:tab w:val="left" w:pos="3600"/>
          <w:tab w:val="left" w:pos="4320"/>
        </w:tabs>
        <w:autoSpaceDE w:val="0"/>
        <w:autoSpaceDN w:val="0"/>
        <w:adjustRightInd w:val="0"/>
        <w:spacing w:after="120"/>
        <w:ind w:left="40"/>
        <w:rPr>
          <w:rFonts w:ascii="Arial" w:eastAsia="Times New Roman" w:hAnsi="Arial" w:cs="Arial"/>
          <w:b/>
          <w:bCs/>
          <w:color w:val="FF0000"/>
        </w:rPr>
      </w:pPr>
      <w:r>
        <w:rPr>
          <w:rFonts w:ascii="Arial" w:eastAsia="Times New Roman" w:hAnsi="Arial" w:cs="Arial"/>
          <w:b/>
          <w:bCs/>
          <w:noProof/>
          <w:color w:val="FF0000"/>
        </w:rPr>
        <w:drawing>
          <wp:inline distT="0" distB="0" distL="0" distR="0" wp14:anchorId="211DF721" wp14:editId="3BE4AD6C">
            <wp:extent cx="4085590" cy="6562090"/>
            <wp:effectExtent l="0" t="0" r="0" b="0"/>
            <wp:docPr id="1505534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5590" cy="6562090"/>
                    </a:xfrm>
                    <a:prstGeom prst="rect">
                      <a:avLst/>
                    </a:prstGeom>
                    <a:noFill/>
                  </pic:spPr>
                </pic:pic>
              </a:graphicData>
            </a:graphic>
          </wp:inline>
        </w:drawing>
      </w:r>
    </w:p>
    <w:p w14:paraId="18CD483A" w14:textId="28496B05" w:rsidR="004B0805" w:rsidRDefault="004B0805" w:rsidP="00F261AF">
      <w:pPr>
        <w:tabs>
          <w:tab w:val="left" w:pos="0"/>
          <w:tab w:val="left" w:pos="720"/>
          <w:tab w:val="left" w:pos="1440"/>
          <w:tab w:val="left" w:pos="2160"/>
          <w:tab w:val="left" w:pos="2880"/>
          <w:tab w:val="left" w:pos="3600"/>
          <w:tab w:val="left" w:pos="4320"/>
        </w:tabs>
        <w:autoSpaceDE w:val="0"/>
        <w:autoSpaceDN w:val="0"/>
        <w:adjustRightInd w:val="0"/>
        <w:spacing w:after="120"/>
        <w:ind w:left="40"/>
      </w:pPr>
      <w:r>
        <w:t xml:space="preserve">Figure </w:t>
      </w:r>
      <w:r>
        <w:fldChar w:fldCharType="begin"/>
      </w:r>
      <w:r>
        <w:instrText xml:space="preserve"> SEQ Figure \* ARABIC </w:instrText>
      </w:r>
      <w:r>
        <w:fldChar w:fldCharType="separate"/>
      </w:r>
      <w:r>
        <w:rPr>
          <w:noProof/>
        </w:rPr>
        <w:t>2</w:t>
      </w:r>
      <w:r>
        <w:fldChar w:fldCharType="end"/>
      </w:r>
    </w:p>
    <w:p w14:paraId="39488B7E" w14:textId="77777777" w:rsidR="00D12892" w:rsidRDefault="00D12892" w:rsidP="00F261AF">
      <w:pPr>
        <w:tabs>
          <w:tab w:val="left" w:pos="0"/>
          <w:tab w:val="left" w:pos="720"/>
          <w:tab w:val="left" w:pos="1440"/>
          <w:tab w:val="left" w:pos="2160"/>
          <w:tab w:val="left" w:pos="2880"/>
          <w:tab w:val="left" w:pos="3600"/>
          <w:tab w:val="left" w:pos="4320"/>
        </w:tabs>
        <w:autoSpaceDE w:val="0"/>
        <w:autoSpaceDN w:val="0"/>
        <w:adjustRightInd w:val="0"/>
        <w:spacing w:after="120"/>
        <w:ind w:left="40"/>
      </w:pPr>
    </w:p>
    <w:p w14:paraId="0F70C207" w14:textId="77777777" w:rsidR="00D12892" w:rsidRPr="00C44443" w:rsidRDefault="00D12892" w:rsidP="00D12892">
      <w:pPr>
        <w:tabs>
          <w:tab w:val="left" w:pos="0"/>
          <w:tab w:val="left" w:pos="720"/>
          <w:tab w:val="left" w:pos="1440"/>
          <w:tab w:val="left" w:pos="2160"/>
          <w:tab w:val="left" w:pos="2880"/>
          <w:tab w:val="left" w:pos="3600"/>
          <w:tab w:val="left" w:pos="4320"/>
        </w:tabs>
        <w:autoSpaceDE w:val="0"/>
        <w:autoSpaceDN w:val="0"/>
        <w:adjustRightInd w:val="0"/>
        <w:spacing w:after="120"/>
        <w:rPr>
          <w:rFonts w:ascii="Arial" w:hAnsi="Arial" w:cs="Arial"/>
          <w:b/>
          <w:bCs/>
          <w:color w:val="000000"/>
        </w:rPr>
      </w:pPr>
      <w:r w:rsidRPr="00C44443">
        <w:rPr>
          <w:rFonts w:ascii="Arial" w:hAnsi="Arial" w:cs="Arial"/>
          <w:b/>
          <w:bCs/>
          <w:color w:val="000000"/>
        </w:rPr>
        <w:t>The standard shall be applied:</w:t>
      </w:r>
    </w:p>
    <w:p w14:paraId="73D0458E" w14:textId="77777777" w:rsidR="00D12892" w:rsidRPr="00C44443" w:rsidRDefault="00D12892" w:rsidP="00D12892">
      <w:pPr>
        <w:numPr>
          <w:ilvl w:val="0"/>
          <w:numId w:val="6"/>
        </w:numPr>
        <w:tabs>
          <w:tab w:val="left" w:pos="0"/>
          <w:tab w:val="left" w:pos="720"/>
          <w:tab w:val="left" w:pos="1440"/>
          <w:tab w:val="left" w:pos="2160"/>
          <w:tab w:val="left" w:pos="2880"/>
          <w:tab w:val="left" w:pos="3600"/>
          <w:tab w:val="left" w:pos="4320"/>
        </w:tabs>
        <w:autoSpaceDE w:val="0"/>
        <w:autoSpaceDN w:val="0"/>
        <w:adjustRightInd w:val="0"/>
        <w:ind w:left="397" w:hanging="357"/>
        <w:rPr>
          <w:rFonts w:ascii="Arial" w:hAnsi="Arial" w:cs="Arial"/>
          <w:color w:val="000000"/>
        </w:rPr>
      </w:pPr>
      <w:r w:rsidRPr="00C44443">
        <w:rPr>
          <w:rFonts w:ascii="Arial" w:hAnsi="Arial" w:cs="Arial"/>
          <w:color w:val="000000"/>
        </w:rPr>
        <w:t>In connection with approval of a new production equipment or new production processes.</w:t>
      </w:r>
    </w:p>
    <w:p w14:paraId="18094F93" w14:textId="77777777" w:rsidR="00D12892" w:rsidRPr="00C44443" w:rsidRDefault="00D12892" w:rsidP="00D12892">
      <w:pPr>
        <w:numPr>
          <w:ilvl w:val="0"/>
          <w:numId w:val="6"/>
        </w:numPr>
        <w:tabs>
          <w:tab w:val="left" w:pos="0"/>
          <w:tab w:val="left" w:pos="720"/>
          <w:tab w:val="left" w:pos="1440"/>
          <w:tab w:val="left" w:pos="2160"/>
          <w:tab w:val="left" w:pos="2880"/>
          <w:tab w:val="left" w:pos="3600"/>
          <w:tab w:val="left" w:pos="4320"/>
        </w:tabs>
        <w:autoSpaceDE w:val="0"/>
        <w:autoSpaceDN w:val="0"/>
        <w:adjustRightInd w:val="0"/>
        <w:ind w:left="397" w:hanging="357"/>
        <w:rPr>
          <w:rFonts w:ascii="Arial" w:hAnsi="Arial" w:cs="Arial"/>
          <w:color w:val="000000"/>
        </w:rPr>
      </w:pPr>
      <w:r w:rsidRPr="00C44443">
        <w:rPr>
          <w:rFonts w:ascii="Arial" w:hAnsi="Arial" w:cs="Arial"/>
          <w:color w:val="000000"/>
        </w:rPr>
        <w:t xml:space="preserve">For existing production equipment or processes - when the product design has been changed substantially. </w:t>
      </w:r>
    </w:p>
    <w:p w14:paraId="383E7EF6" w14:textId="77777777" w:rsidR="00D12892" w:rsidRPr="00C44443" w:rsidRDefault="00D12892" w:rsidP="00D12892">
      <w:pPr>
        <w:numPr>
          <w:ilvl w:val="0"/>
          <w:numId w:val="6"/>
        </w:numPr>
        <w:tabs>
          <w:tab w:val="left" w:pos="0"/>
          <w:tab w:val="left" w:pos="720"/>
          <w:tab w:val="left" w:pos="1440"/>
          <w:tab w:val="left" w:pos="2160"/>
          <w:tab w:val="left" w:pos="2880"/>
          <w:tab w:val="left" w:pos="3600"/>
          <w:tab w:val="left" w:pos="4320"/>
        </w:tabs>
        <w:autoSpaceDE w:val="0"/>
        <w:autoSpaceDN w:val="0"/>
        <w:adjustRightInd w:val="0"/>
        <w:ind w:left="397" w:hanging="357"/>
        <w:rPr>
          <w:rFonts w:ascii="Arial" w:hAnsi="Arial" w:cs="Arial"/>
          <w:color w:val="000000"/>
        </w:rPr>
      </w:pPr>
      <w:r w:rsidRPr="00C44443">
        <w:rPr>
          <w:rFonts w:ascii="Arial" w:hAnsi="Arial" w:cs="Arial"/>
          <w:color w:val="000000"/>
        </w:rPr>
        <w:t>For repaired equipment - if the repair might have influence on the product quality.</w:t>
      </w:r>
    </w:p>
    <w:p w14:paraId="509984EC" w14:textId="77777777" w:rsidR="00D12892" w:rsidRPr="00C44443" w:rsidRDefault="00D12892" w:rsidP="00D12892">
      <w:pPr>
        <w:numPr>
          <w:ilvl w:val="0"/>
          <w:numId w:val="6"/>
        </w:numPr>
        <w:tabs>
          <w:tab w:val="left" w:pos="0"/>
          <w:tab w:val="left" w:pos="720"/>
          <w:tab w:val="left" w:pos="1440"/>
          <w:tab w:val="left" w:pos="2160"/>
          <w:tab w:val="left" w:pos="2880"/>
          <w:tab w:val="left" w:pos="3600"/>
          <w:tab w:val="left" w:pos="4320"/>
        </w:tabs>
        <w:autoSpaceDE w:val="0"/>
        <w:autoSpaceDN w:val="0"/>
        <w:adjustRightInd w:val="0"/>
        <w:ind w:left="397" w:hanging="357"/>
        <w:rPr>
          <w:rFonts w:ascii="Arial" w:hAnsi="Arial" w:cs="Arial"/>
          <w:color w:val="000000"/>
        </w:rPr>
      </w:pPr>
      <w:r w:rsidRPr="00C44443">
        <w:rPr>
          <w:rFonts w:ascii="Arial" w:hAnsi="Arial" w:cs="Arial"/>
          <w:color w:val="000000"/>
        </w:rPr>
        <w:t>In connection with evaluation and approval of suppliers and their processes.</w:t>
      </w:r>
    </w:p>
    <w:p w14:paraId="2C8D3E9B" w14:textId="77777777" w:rsidR="00D12892" w:rsidRPr="00C44443" w:rsidRDefault="00D12892" w:rsidP="00D12892">
      <w:pPr>
        <w:numPr>
          <w:ilvl w:val="0"/>
          <w:numId w:val="6"/>
        </w:numPr>
        <w:tabs>
          <w:tab w:val="left" w:pos="0"/>
          <w:tab w:val="left" w:pos="720"/>
          <w:tab w:val="left" w:pos="1440"/>
          <w:tab w:val="left" w:pos="2160"/>
          <w:tab w:val="left" w:pos="2880"/>
          <w:tab w:val="left" w:pos="3600"/>
          <w:tab w:val="left" w:pos="4320"/>
        </w:tabs>
        <w:autoSpaceDE w:val="0"/>
        <w:autoSpaceDN w:val="0"/>
        <w:adjustRightInd w:val="0"/>
        <w:ind w:left="397" w:hanging="357"/>
        <w:rPr>
          <w:rFonts w:ascii="Arial" w:hAnsi="Arial" w:cs="Arial"/>
          <w:color w:val="000000"/>
        </w:rPr>
      </w:pPr>
      <w:r w:rsidRPr="00C44443">
        <w:rPr>
          <w:rFonts w:ascii="Arial" w:hAnsi="Arial" w:cs="Arial"/>
          <w:color w:val="000000"/>
        </w:rPr>
        <w:t>In connection with monitoring of selected processes.</w:t>
      </w:r>
    </w:p>
    <w:p w14:paraId="41A7973A" w14:textId="77777777" w:rsidR="00D12892" w:rsidRDefault="00D12892" w:rsidP="00D12892">
      <w:pPr>
        <w:numPr>
          <w:ilvl w:val="0"/>
          <w:numId w:val="6"/>
        </w:numPr>
        <w:tabs>
          <w:tab w:val="left" w:pos="0"/>
          <w:tab w:val="left" w:pos="720"/>
          <w:tab w:val="left" w:pos="1440"/>
          <w:tab w:val="left" w:pos="2160"/>
          <w:tab w:val="left" w:pos="2880"/>
          <w:tab w:val="left" w:pos="3600"/>
          <w:tab w:val="left" w:pos="4320"/>
        </w:tabs>
        <w:autoSpaceDE w:val="0"/>
        <w:autoSpaceDN w:val="0"/>
        <w:adjustRightInd w:val="0"/>
        <w:ind w:left="397" w:hanging="357"/>
        <w:rPr>
          <w:rFonts w:ascii="Arial" w:hAnsi="Arial" w:cs="Arial"/>
          <w:color w:val="000000"/>
        </w:rPr>
      </w:pPr>
      <w:r w:rsidRPr="00C44443">
        <w:rPr>
          <w:rFonts w:ascii="Arial" w:hAnsi="Arial" w:cs="Arial"/>
          <w:color w:val="000000"/>
        </w:rPr>
        <w:lastRenderedPageBreak/>
        <w:t>For existing items - if requirements have been classified according to GS 318A0001 after revision of the drawing.</w:t>
      </w:r>
    </w:p>
    <w:p w14:paraId="55615A85" w14:textId="77777777" w:rsidR="00D12892" w:rsidRDefault="00D12892" w:rsidP="00D12892">
      <w:pPr>
        <w:tabs>
          <w:tab w:val="left" w:pos="0"/>
          <w:tab w:val="left" w:pos="720"/>
          <w:tab w:val="left" w:pos="1440"/>
          <w:tab w:val="left" w:pos="2160"/>
          <w:tab w:val="left" w:pos="2880"/>
          <w:tab w:val="left" w:pos="3600"/>
          <w:tab w:val="left" w:pos="4320"/>
        </w:tabs>
        <w:autoSpaceDE w:val="0"/>
        <w:autoSpaceDN w:val="0"/>
        <w:adjustRightInd w:val="0"/>
        <w:ind w:left="397"/>
        <w:rPr>
          <w:rFonts w:ascii="Arial" w:hAnsi="Arial" w:cs="Arial"/>
          <w:color w:val="000000"/>
        </w:rPr>
      </w:pPr>
    </w:p>
    <w:p w14:paraId="12DA80FA" w14:textId="77777777" w:rsidR="00D12892" w:rsidRDefault="00D12892" w:rsidP="00D12892">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p>
    <w:p w14:paraId="6392B66F" w14:textId="77777777" w:rsidR="00D12892" w:rsidRPr="0052450A" w:rsidRDefault="00D12892" w:rsidP="00D12892">
      <w:pPr>
        <w:rPr>
          <w:rFonts w:ascii="Calibri" w:hAnsi="Calibri"/>
          <w:b/>
          <w:sz w:val="28"/>
          <w:szCs w:val="28"/>
        </w:rPr>
      </w:pPr>
      <w:r w:rsidRPr="0052450A">
        <w:rPr>
          <w:rFonts w:ascii="Calibri" w:hAnsi="Calibri"/>
          <w:b/>
          <w:sz w:val="28"/>
          <w:szCs w:val="28"/>
        </w:rPr>
        <w:t>2.1 Requirements and Confidence interval</w:t>
      </w:r>
    </w:p>
    <w:p w14:paraId="0E6DA255" w14:textId="77777777" w:rsidR="00D12892" w:rsidRDefault="00D12892" w:rsidP="00D12892"/>
    <w:tbl>
      <w:tblPr>
        <w:tblW w:w="10320" w:type="dxa"/>
        <w:tblInd w:w="8" w:type="dxa"/>
        <w:tblLayout w:type="fixed"/>
        <w:tblCellMar>
          <w:left w:w="0" w:type="dxa"/>
          <w:right w:w="0" w:type="dxa"/>
        </w:tblCellMar>
        <w:tblLook w:val="00A0" w:firstRow="1" w:lastRow="0" w:firstColumn="1" w:lastColumn="0" w:noHBand="0" w:noVBand="0"/>
      </w:tblPr>
      <w:tblGrid>
        <w:gridCol w:w="1111"/>
        <w:gridCol w:w="992"/>
        <w:gridCol w:w="850"/>
        <w:gridCol w:w="851"/>
        <w:gridCol w:w="1275"/>
        <w:gridCol w:w="1134"/>
        <w:gridCol w:w="992"/>
        <w:gridCol w:w="1134"/>
        <w:gridCol w:w="1981"/>
      </w:tblGrid>
      <w:tr w:rsidR="00D12892" w:rsidRPr="00C44443" w14:paraId="6FA8E98A" w14:textId="77777777" w:rsidTr="00DC0F9A">
        <w:tc>
          <w:tcPr>
            <w:tcW w:w="1111" w:type="dxa"/>
            <w:tcBorders>
              <w:top w:val="single" w:sz="6" w:space="0" w:color="auto"/>
              <w:left w:val="single" w:sz="6" w:space="0" w:color="auto"/>
              <w:bottom w:val="single" w:sz="6" w:space="0" w:color="auto"/>
              <w:right w:val="single" w:sz="6" w:space="0" w:color="auto"/>
            </w:tcBorders>
            <w:shd w:val="clear" w:color="auto" w:fill="FFFF7F"/>
          </w:tcPr>
          <w:p w14:paraId="1EF960D6"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8"/>
                <w:szCs w:val="28"/>
              </w:rPr>
            </w:pPr>
          </w:p>
          <w:p w14:paraId="6004AFEE"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Capability type</w:t>
            </w:r>
          </w:p>
        </w:tc>
        <w:tc>
          <w:tcPr>
            <w:tcW w:w="992" w:type="dxa"/>
            <w:tcBorders>
              <w:top w:val="single" w:sz="6" w:space="0" w:color="auto"/>
              <w:left w:val="single" w:sz="6" w:space="0" w:color="auto"/>
              <w:bottom w:val="single" w:sz="6" w:space="0" w:color="auto"/>
              <w:right w:val="single" w:sz="6" w:space="0" w:color="auto"/>
            </w:tcBorders>
            <w:shd w:val="clear" w:color="auto" w:fill="FFFF7F"/>
          </w:tcPr>
          <w:p w14:paraId="2EDE3486"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p>
          <w:p w14:paraId="1D91C436" w14:textId="77777777" w:rsidR="00D12892" w:rsidRDefault="00D12892" w:rsidP="00DC0F9A">
            <w:pPr>
              <w:keepNext/>
              <w:keepLines/>
              <w:autoSpaceDE w:val="0"/>
              <w:autoSpaceDN w:val="0"/>
              <w:adjustRightInd w:val="0"/>
              <w:ind w:left="15"/>
              <w:jc w:val="center"/>
              <w:rPr>
                <w:rFonts w:ascii="Arial" w:hAnsi="Arial" w:cs="Arial"/>
                <w:b/>
                <w:bCs/>
                <w:color w:val="000000"/>
                <w:sz w:val="20"/>
                <w:szCs w:val="20"/>
              </w:rPr>
            </w:pPr>
          </w:p>
          <w:p w14:paraId="7C2102B0"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Terms</w:t>
            </w:r>
          </w:p>
        </w:tc>
        <w:tc>
          <w:tcPr>
            <w:tcW w:w="850" w:type="dxa"/>
            <w:tcBorders>
              <w:top w:val="single" w:sz="6" w:space="0" w:color="auto"/>
              <w:left w:val="single" w:sz="6" w:space="0" w:color="auto"/>
              <w:bottom w:val="single" w:sz="6" w:space="0" w:color="auto"/>
              <w:right w:val="single" w:sz="6" w:space="0" w:color="auto"/>
            </w:tcBorders>
            <w:shd w:val="clear" w:color="auto" w:fill="FFFF7F"/>
          </w:tcPr>
          <w:p w14:paraId="19710730"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p>
          <w:p w14:paraId="202D699F"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Capa-</w:t>
            </w:r>
          </w:p>
          <w:p w14:paraId="0939C08C"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bility index</w:t>
            </w:r>
          </w:p>
        </w:tc>
        <w:tc>
          <w:tcPr>
            <w:tcW w:w="851" w:type="dxa"/>
            <w:tcBorders>
              <w:top w:val="single" w:sz="6" w:space="0" w:color="auto"/>
              <w:left w:val="single" w:sz="6" w:space="0" w:color="auto"/>
              <w:bottom w:val="single" w:sz="6" w:space="0" w:color="auto"/>
              <w:right w:val="single" w:sz="6" w:space="0" w:color="auto"/>
            </w:tcBorders>
            <w:shd w:val="clear" w:color="auto" w:fill="FFFF7F"/>
          </w:tcPr>
          <w:p w14:paraId="079C6ECA"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Critical capa-</w:t>
            </w:r>
          </w:p>
          <w:p w14:paraId="1752EA24"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 xml:space="preserve">bility </w:t>
            </w:r>
          </w:p>
          <w:p w14:paraId="62ED27BD"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index</w:t>
            </w:r>
          </w:p>
        </w:tc>
        <w:tc>
          <w:tcPr>
            <w:tcW w:w="1275" w:type="dxa"/>
            <w:tcBorders>
              <w:top w:val="single" w:sz="6" w:space="0" w:color="auto"/>
              <w:left w:val="single" w:sz="6" w:space="0" w:color="auto"/>
              <w:bottom w:val="single" w:sz="6" w:space="0" w:color="auto"/>
              <w:right w:val="single" w:sz="6" w:space="0" w:color="auto"/>
            </w:tcBorders>
            <w:shd w:val="clear" w:color="auto" w:fill="FFFF7F"/>
          </w:tcPr>
          <w:p w14:paraId="3F1A747F" w14:textId="77777777" w:rsidR="00D12892" w:rsidRPr="00C44443" w:rsidRDefault="00D12892" w:rsidP="00DC0F9A">
            <w:pPr>
              <w:keepNext/>
              <w:keepLines/>
              <w:tabs>
                <w:tab w:val="left" w:pos="0"/>
                <w:tab w:val="left" w:pos="720"/>
                <w:tab w:val="left" w:pos="1440"/>
                <w:tab w:val="left" w:pos="2160"/>
                <w:tab w:val="left" w:pos="2880"/>
                <w:tab w:val="left" w:pos="3600"/>
                <w:tab w:val="left" w:pos="4320"/>
              </w:tab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Require-</w:t>
            </w:r>
          </w:p>
          <w:p w14:paraId="74F4091F" w14:textId="77777777" w:rsidR="00D12892" w:rsidRPr="00C44443" w:rsidRDefault="00D12892" w:rsidP="00DC0F9A">
            <w:pPr>
              <w:keepNext/>
              <w:keepLines/>
              <w:tabs>
                <w:tab w:val="left" w:pos="0"/>
                <w:tab w:val="left" w:pos="720"/>
                <w:tab w:val="left" w:pos="1440"/>
                <w:tab w:val="left" w:pos="2160"/>
                <w:tab w:val="left" w:pos="2880"/>
                <w:tab w:val="left" w:pos="3600"/>
                <w:tab w:val="left" w:pos="4320"/>
              </w:tab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ments for Adjustable  process</w:t>
            </w:r>
          </w:p>
        </w:tc>
        <w:tc>
          <w:tcPr>
            <w:tcW w:w="1134" w:type="dxa"/>
            <w:tcBorders>
              <w:top w:val="single" w:sz="6" w:space="0" w:color="auto"/>
              <w:left w:val="single" w:sz="6" w:space="0" w:color="auto"/>
              <w:bottom w:val="single" w:sz="6" w:space="0" w:color="auto"/>
              <w:right w:val="single" w:sz="6" w:space="0" w:color="auto"/>
            </w:tcBorders>
            <w:shd w:val="clear" w:color="auto" w:fill="FFFF7F"/>
          </w:tcPr>
          <w:p w14:paraId="510ED40F" w14:textId="77777777" w:rsidR="00D12892" w:rsidRPr="00C44443" w:rsidRDefault="00D12892" w:rsidP="00DC0F9A">
            <w:pPr>
              <w:keepNext/>
              <w:keepLines/>
              <w:tabs>
                <w:tab w:val="left" w:pos="0"/>
                <w:tab w:val="left" w:pos="720"/>
                <w:tab w:val="left" w:pos="1440"/>
                <w:tab w:val="left" w:pos="2160"/>
                <w:tab w:val="left" w:pos="2880"/>
                <w:tab w:val="left" w:pos="3600"/>
                <w:tab w:val="left" w:pos="4320"/>
              </w:tab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Require-</w:t>
            </w:r>
          </w:p>
          <w:p w14:paraId="40EA2F92" w14:textId="77777777" w:rsidR="00D12892" w:rsidRPr="00C44443" w:rsidRDefault="00D12892" w:rsidP="00DC0F9A">
            <w:pPr>
              <w:keepNext/>
              <w:keepLines/>
              <w:tabs>
                <w:tab w:val="left" w:pos="0"/>
                <w:tab w:val="left" w:pos="720"/>
                <w:tab w:val="left" w:pos="1440"/>
                <w:tab w:val="left" w:pos="2160"/>
                <w:tab w:val="left" w:pos="2880"/>
                <w:tab w:val="left" w:pos="3600"/>
                <w:tab w:val="left" w:pos="4320"/>
              </w:tab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ments for Non adjustable process</w:t>
            </w:r>
          </w:p>
        </w:tc>
        <w:tc>
          <w:tcPr>
            <w:tcW w:w="992" w:type="dxa"/>
            <w:tcBorders>
              <w:top w:val="single" w:sz="6" w:space="0" w:color="auto"/>
              <w:left w:val="single" w:sz="6" w:space="0" w:color="auto"/>
              <w:bottom w:val="single" w:sz="6" w:space="0" w:color="auto"/>
              <w:right w:val="single" w:sz="6" w:space="0" w:color="auto"/>
            </w:tcBorders>
            <w:shd w:val="clear" w:color="auto" w:fill="FFFF7F"/>
          </w:tcPr>
          <w:p w14:paraId="732FD1FF"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p>
          <w:p w14:paraId="0C981B4D"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QS stat module to use</w:t>
            </w:r>
          </w:p>
        </w:tc>
        <w:tc>
          <w:tcPr>
            <w:tcW w:w="1134" w:type="dxa"/>
            <w:tcBorders>
              <w:top w:val="single" w:sz="6" w:space="0" w:color="auto"/>
              <w:left w:val="single" w:sz="6" w:space="0" w:color="auto"/>
              <w:bottom w:val="single" w:sz="6" w:space="0" w:color="auto"/>
              <w:right w:val="single" w:sz="6" w:space="0" w:color="auto"/>
            </w:tcBorders>
            <w:shd w:val="clear" w:color="auto" w:fill="FFFF7F"/>
          </w:tcPr>
          <w:p w14:paraId="425C0F98"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Default</w:t>
            </w:r>
          </w:p>
          <w:p w14:paraId="60CF2404"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require-</w:t>
            </w:r>
          </w:p>
          <w:p w14:paraId="05A59994"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ment for sample size</w:t>
            </w:r>
          </w:p>
        </w:tc>
        <w:tc>
          <w:tcPr>
            <w:tcW w:w="1981" w:type="dxa"/>
            <w:tcBorders>
              <w:top w:val="single" w:sz="6" w:space="0" w:color="auto"/>
              <w:left w:val="single" w:sz="6" w:space="0" w:color="auto"/>
              <w:bottom w:val="single" w:sz="6" w:space="0" w:color="auto"/>
              <w:right w:val="single" w:sz="6" w:space="0" w:color="auto"/>
            </w:tcBorders>
            <w:shd w:val="clear" w:color="auto" w:fill="FFFF7F"/>
          </w:tcPr>
          <w:p w14:paraId="3D017A5D" w14:textId="77777777" w:rsidR="00D12892" w:rsidRDefault="00D12892" w:rsidP="00DC0F9A">
            <w:pPr>
              <w:keepNext/>
              <w:keepLines/>
              <w:autoSpaceDE w:val="0"/>
              <w:autoSpaceDN w:val="0"/>
              <w:adjustRightInd w:val="0"/>
              <w:ind w:left="15"/>
              <w:jc w:val="center"/>
              <w:rPr>
                <w:rFonts w:ascii="Arial" w:hAnsi="Arial" w:cs="Arial"/>
                <w:b/>
                <w:bCs/>
                <w:color w:val="000000"/>
                <w:sz w:val="20"/>
                <w:szCs w:val="20"/>
              </w:rPr>
            </w:pPr>
          </w:p>
          <w:p w14:paraId="7CC01314"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Requirements for sampling method</w:t>
            </w:r>
          </w:p>
        </w:tc>
      </w:tr>
      <w:tr w:rsidR="00D12892" w:rsidRPr="00C44443" w14:paraId="0864AE4A" w14:textId="77777777" w:rsidTr="00DC0F9A">
        <w:tc>
          <w:tcPr>
            <w:tcW w:w="1111" w:type="dxa"/>
            <w:tcBorders>
              <w:top w:val="single" w:sz="6" w:space="0" w:color="auto"/>
              <w:left w:val="single" w:sz="6" w:space="0" w:color="auto"/>
              <w:bottom w:val="single" w:sz="6" w:space="0" w:color="auto"/>
              <w:right w:val="single" w:sz="6" w:space="0" w:color="auto"/>
            </w:tcBorders>
          </w:tcPr>
          <w:p w14:paraId="3E1435F7"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 xml:space="preserve">Machine </w:t>
            </w:r>
          </w:p>
          <w:p w14:paraId="28670EB0"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capability study</w:t>
            </w:r>
          </w:p>
        </w:tc>
        <w:tc>
          <w:tcPr>
            <w:tcW w:w="992" w:type="dxa"/>
            <w:tcBorders>
              <w:top w:val="single" w:sz="6" w:space="0" w:color="auto"/>
              <w:left w:val="single" w:sz="6" w:space="0" w:color="auto"/>
              <w:bottom w:val="single" w:sz="6" w:space="0" w:color="auto"/>
              <w:right w:val="single" w:sz="6" w:space="0" w:color="auto"/>
            </w:tcBorders>
          </w:tcPr>
          <w:p w14:paraId="14AB3422"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Instan-</w:t>
            </w:r>
          </w:p>
          <w:p w14:paraId="06FBA6B1"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taneous</w:t>
            </w:r>
          </w:p>
          <w:p w14:paraId="7F367976"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 xml:space="preserve">study </w:t>
            </w:r>
          </w:p>
        </w:tc>
        <w:tc>
          <w:tcPr>
            <w:tcW w:w="850" w:type="dxa"/>
            <w:tcBorders>
              <w:top w:val="single" w:sz="6" w:space="0" w:color="auto"/>
              <w:left w:val="single" w:sz="6" w:space="0" w:color="auto"/>
              <w:bottom w:val="single" w:sz="6" w:space="0" w:color="auto"/>
              <w:right w:val="single" w:sz="6" w:space="0" w:color="auto"/>
            </w:tcBorders>
          </w:tcPr>
          <w:p w14:paraId="67DEA7AA"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Cm</w:t>
            </w:r>
          </w:p>
        </w:tc>
        <w:tc>
          <w:tcPr>
            <w:tcW w:w="851" w:type="dxa"/>
            <w:tcBorders>
              <w:top w:val="single" w:sz="6" w:space="0" w:color="auto"/>
              <w:left w:val="single" w:sz="6" w:space="0" w:color="auto"/>
              <w:bottom w:val="single" w:sz="6" w:space="0" w:color="auto"/>
              <w:right w:val="single" w:sz="6" w:space="0" w:color="auto"/>
            </w:tcBorders>
          </w:tcPr>
          <w:p w14:paraId="63D31214"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Cmk</w:t>
            </w:r>
          </w:p>
        </w:tc>
        <w:tc>
          <w:tcPr>
            <w:tcW w:w="1275" w:type="dxa"/>
            <w:tcBorders>
              <w:top w:val="single" w:sz="6" w:space="0" w:color="auto"/>
              <w:left w:val="single" w:sz="6" w:space="0" w:color="auto"/>
              <w:bottom w:val="single" w:sz="6" w:space="0" w:color="auto"/>
              <w:right w:val="single" w:sz="6" w:space="0" w:color="auto"/>
            </w:tcBorders>
          </w:tcPr>
          <w:p w14:paraId="336963A1" w14:textId="77777777" w:rsidR="00D12892" w:rsidRPr="00C44443" w:rsidRDefault="00D12892" w:rsidP="00DC0F9A">
            <w:pPr>
              <w:keepNext/>
              <w:keepLines/>
              <w:tabs>
                <w:tab w:val="left" w:pos="0"/>
              </w:tab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C</w:t>
            </w:r>
            <w:r w:rsidRPr="00C44443">
              <w:rPr>
                <w:rFonts w:ascii="Arial" w:hAnsi="Arial" w:cs="Arial"/>
                <w:color w:val="000000"/>
                <w:sz w:val="20"/>
                <w:szCs w:val="20"/>
                <w:vertAlign w:val="subscript"/>
              </w:rPr>
              <w:t>m</w:t>
            </w:r>
            <w:r w:rsidRPr="00C44443">
              <w:rPr>
                <w:rFonts w:ascii="Arial" w:hAnsi="Arial" w:cs="Arial"/>
                <w:color w:val="000000"/>
                <w:sz w:val="20"/>
                <w:szCs w:val="20"/>
              </w:rPr>
              <w:t xml:space="preserve">  </w:t>
            </w:r>
            <w:r w:rsidRPr="00C44443">
              <w:rPr>
                <w:rFonts w:ascii="Arial" w:hAnsi="Arial" w:cs="Arial"/>
                <w:color w:val="000000"/>
                <w:sz w:val="20"/>
                <w:szCs w:val="20"/>
                <w:u w:val="single"/>
              </w:rPr>
              <w:t>&gt;</w:t>
            </w:r>
            <w:r w:rsidRPr="00C44443">
              <w:rPr>
                <w:rFonts w:ascii="Arial" w:hAnsi="Arial" w:cs="Arial"/>
                <w:color w:val="000000"/>
                <w:sz w:val="20"/>
                <w:szCs w:val="20"/>
              </w:rPr>
              <w:t xml:space="preserve"> 1,67</w:t>
            </w:r>
          </w:p>
          <w:p w14:paraId="6D1FF393" w14:textId="77777777" w:rsidR="00D12892" w:rsidRPr="00C44443" w:rsidRDefault="00D12892" w:rsidP="00DC0F9A">
            <w:pPr>
              <w:keepNext/>
              <w:keepLines/>
              <w:tabs>
                <w:tab w:val="left" w:pos="0"/>
              </w:tab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 xml:space="preserve"> C</w:t>
            </w:r>
            <w:r w:rsidRPr="00C44443">
              <w:rPr>
                <w:rFonts w:ascii="Arial" w:hAnsi="Arial" w:cs="Arial"/>
                <w:color w:val="000000"/>
                <w:sz w:val="20"/>
                <w:szCs w:val="20"/>
                <w:vertAlign w:val="subscript"/>
              </w:rPr>
              <w:t>mk</w:t>
            </w:r>
            <w:r w:rsidRPr="00C44443">
              <w:rPr>
                <w:rFonts w:ascii="Arial" w:hAnsi="Arial" w:cs="Arial"/>
                <w:color w:val="000000"/>
                <w:sz w:val="20"/>
                <w:szCs w:val="20"/>
              </w:rPr>
              <w:t xml:space="preserve"> </w:t>
            </w:r>
            <w:r w:rsidRPr="00C44443">
              <w:rPr>
                <w:rFonts w:ascii="Arial" w:hAnsi="Arial" w:cs="Arial"/>
                <w:color w:val="000000"/>
                <w:sz w:val="20"/>
                <w:szCs w:val="20"/>
                <w:u w:val="single"/>
              </w:rPr>
              <w:t>&gt;</w:t>
            </w:r>
            <w:r w:rsidRPr="00C44443">
              <w:rPr>
                <w:rFonts w:ascii="Arial" w:hAnsi="Arial" w:cs="Arial"/>
                <w:color w:val="000000"/>
                <w:sz w:val="20"/>
                <w:szCs w:val="20"/>
              </w:rPr>
              <w:t xml:space="preserve"> 1,67</w:t>
            </w:r>
          </w:p>
        </w:tc>
        <w:tc>
          <w:tcPr>
            <w:tcW w:w="1134" w:type="dxa"/>
            <w:tcBorders>
              <w:top w:val="single" w:sz="6" w:space="0" w:color="auto"/>
              <w:left w:val="single" w:sz="6" w:space="0" w:color="auto"/>
              <w:bottom w:val="single" w:sz="6" w:space="0" w:color="auto"/>
              <w:right w:val="single" w:sz="6" w:space="0" w:color="auto"/>
            </w:tcBorders>
          </w:tcPr>
          <w:p w14:paraId="7DD0314E" w14:textId="77777777" w:rsidR="00D12892" w:rsidRPr="00C44443" w:rsidRDefault="00D12892" w:rsidP="00DC0F9A">
            <w:pPr>
              <w:keepNext/>
              <w:keepLines/>
              <w:tabs>
                <w:tab w:val="left" w:pos="0"/>
              </w:tab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C</w:t>
            </w:r>
            <w:r w:rsidRPr="00C44443">
              <w:rPr>
                <w:rFonts w:ascii="Arial" w:hAnsi="Arial" w:cs="Arial"/>
                <w:color w:val="000000"/>
                <w:sz w:val="20"/>
                <w:szCs w:val="20"/>
                <w:vertAlign w:val="subscript"/>
              </w:rPr>
              <w:t>m</w:t>
            </w:r>
            <w:r w:rsidRPr="00C44443">
              <w:rPr>
                <w:rFonts w:ascii="Arial" w:hAnsi="Arial" w:cs="Arial"/>
                <w:color w:val="000000"/>
                <w:sz w:val="20"/>
                <w:szCs w:val="20"/>
              </w:rPr>
              <w:t xml:space="preserve"> </w:t>
            </w:r>
            <w:r w:rsidRPr="00C44443">
              <w:rPr>
                <w:rFonts w:ascii="Arial" w:hAnsi="Arial" w:cs="Arial"/>
                <w:color w:val="000000"/>
                <w:sz w:val="20"/>
                <w:szCs w:val="20"/>
                <w:u w:val="single"/>
              </w:rPr>
              <w:t>&gt;</w:t>
            </w:r>
            <w:r w:rsidRPr="00C44443">
              <w:rPr>
                <w:rFonts w:ascii="Arial" w:hAnsi="Arial" w:cs="Arial"/>
                <w:color w:val="000000"/>
                <w:sz w:val="20"/>
                <w:szCs w:val="20"/>
              </w:rPr>
              <w:t xml:space="preserve"> 1,67</w:t>
            </w:r>
          </w:p>
          <w:p w14:paraId="3700748C" w14:textId="77777777" w:rsidR="00D12892" w:rsidRPr="00C44443" w:rsidRDefault="00D12892" w:rsidP="00DC0F9A">
            <w:pPr>
              <w:keepNext/>
              <w:keepLines/>
              <w:tabs>
                <w:tab w:val="left" w:pos="0"/>
              </w:tab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C</w:t>
            </w:r>
            <w:r w:rsidRPr="00C44443">
              <w:rPr>
                <w:rFonts w:ascii="Arial" w:hAnsi="Arial" w:cs="Arial"/>
                <w:color w:val="000000"/>
                <w:sz w:val="20"/>
                <w:szCs w:val="20"/>
                <w:vertAlign w:val="subscript"/>
              </w:rPr>
              <w:t>mk</w:t>
            </w:r>
            <w:r w:rsidRPr="00C44443">
              <w:rPr>
                <w:rFonts w:ascii="Arial" w:hAnsi="Arial" w:cs="Arial"/>
                <w:color w:val="000000"/>
                <w:sz w:val="20"/>
                <w:szCs w:val="20"/>
              </w:rPr>
              <w:t xml:space="preserve"> </w:t>
            </w:r>
            <w:r w:rsidRPr="00C44443">
              <w:rPr>
                <w:rFonts w:ascii="Arial" w:hAnsi="Arial" w:cs="Arial"/>
                <w:color w:val="000000"/>
                <w:sz w:val="20"/>
                <w:szCs w:val="20"/>
                <w:u w:val="single"/>
              </w:rPr>
              <w:t>&gt;</w:t>
            </w:r>
            <w:r w:rsidRPr="00C44443">
              <w:rPr>
                <w:rFonts w:ascii="Arial" w:hAnsi="Arial" w:cs="Arial"/>
                <w:color w:val="000000"/>
                <w:sz w:val="20"/>
                <w:szCs w:val="20"/>
              </w:rPr>
              <w:t xml:space="preserve"> 1,33</w:t>
            </w:r>
          </w:p>
        </w:tc>
        <w:tc>
          <w:tcPr>
            <w:tcW w:w="992" w:type="dxa"/>
            <w:tcBorders>
              <w:top w:val="single" w:sz="6" w:space="0" w:color="auto"/>
              <w:left w:val="single" w:sz="6" w:space="0" w:color="auto"/>
              <w:bottom w:val="single" w:sz="6" w:space="0" w:color="auto"/>
              <w:right w:val="single" w:sz="6" w:space="0" w:color="auto"/>
            </w:tcBorders>
          </w:tcPr>
          <w:p w14:paraId="2783F867"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Sample module</w:t>
            </w:r>
          </w:p>
        </w:tc>
        <w:tc>
          <w:tcPr>
            <w:tcW w:w="1134" w:type="dxa"/>
            <w:tcBorders>
              <w:top w:val="single" w:sz="6" w:space="0" w:color="auto"/>
              <w:left w:val="single" w:sz="6" w:space="0" w:color="auto"/>
              <w:bottom w:val="single" w:sz="6" w:space="0" w:color="auto"/>
              <w:right w:val="single" w:sz="6" w:space="0" w:color="auto"/>
            </w:tcBorders>
          </w:tcPr>
          <w:p w14:paraId="0CDD3D38"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color w:val="000000"/>
                <w:sz w:val="20"/>
                <w:szCs w:val="20"/>
              </w:rPr>
              <w:t xml:space="preserve">100 items </w:t>
            </w:r>
            <w:r w:rsidRPr="00C44443">
              <w:rPr>
                <w:rFonts w:ascii="Arial" w:hAnsi="Arial" w:cs="Arial"/>
                <w:b/>
                <w:bCs/>
                <w:color w:val="000000"/>
                <w:sz w:val="20"/>
                <w:szCs w:val="20"/>
              </w:rPr>
              <w:t xml:space="preserve">    </w:t>
            </w:r>
          </w:p>
        </w:tc>
        <w:tc>
          <w:tcPr>
            <w:tcW w:w="1981" w:type="dxa"/>
            <w:tcBorders>
              <w:top w:val="single" w:sz="6" w:space="0" w:color="auto"/>
              <w:left w:val="single" w:sz="6" w:space="0" w:color="auto"/>
              <w:bottom w:val="single" w:sz="6" w:space="0" w:color="auto"/>
              <w:right w:val="single" w:sz="6" w:space="0" w:color="auto"/>
            </w:tcBorders>
          </w:tcPr>
          <w:p w14:paraId="1E8250DB"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 xml:space="preserve">100 items taken in succession </w:t>
            </w:r>
            <w:r w:rsidRPr="00C44443">
              <w:rPr>
                <w:rFonts w:ascii="Arial" w:hAnsi="Arial" w:cs="Arial"/>
                <w:b/>
                <w:bCs/>
                <w:color w:val="000000"/>
                <w:sz w:val="20"/>
                <w:szCs w:val="20"/>
              </w:rPr>
              <w:t xml:space="preserve">or </w:t>
            </w:r>
            <w:r w:rsidRPr="00C44443">
              <w:rPr>
                <w:rFonts w:ascii="Arial" w:hAnsi="Arial" w:cs="Arial"/>
                <w:color w:val="000000"/>
                <w:sz w:val="20"/>
                <w:szCs w:val="20"/>
              </w:rPr>
              <w:t>very close succession</w:t>
            </w:r>
          </w:p>
        </w:tc>
      </w:tr>
      <w:tr w:rsidR="00D12892" w:rsidRPr="00C44443" w14:paraId="17886201" w14:textId="77777777" w:rsidTr="00DC0F9A">
        <w:tc>
          <w:tcPr>
            <w:tcW w:w="1111" w:type="dxa"/>
            <w:tcBorders>
              <w:top w:val="single" w:sz="6" w:space="0" w:color="auto"/>
              <w:left w:val="single" w:sz="6" w:space="0" w:color="auto"/>
              <w:bottom w:val="single" w:sz="6" w:space="0" w:color="auto"/>
              <w:right w:val="single" w:sz="6" w:space="0" w:color="auto"/>
            </w:tcBorders>
          </w:tcPr>
          <w:p w14:paraId="197F005C"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Prelimi-</w:t>
            </w:r>
          </w:p>
          <w:p w14:paraId="383D9B18"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nary</w:t>
            </w:r>
          </w:p>
          <w:p w14:paraId="2E73C11C"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capability study</w:t>
            </w:r>
          </w:p>
        </w:tc>
        <w:tc>
          <w:tcPr>
            <w:tcW w:w="992" w:type="dxa"/>
            <w:tcBorders>
              <w:top w:val="single" w:sz="6" w:space="0" w:color="auto"/>
              <w:left w:val="single" w:sz="6" w:space="0" w:color="auto"/>
              <w:bottom w:val="single" w:sz="6" w:space="0" w:color="auto"/>
              <w:right w:val="single" w:sz="6" w:space="0" w:color="auto"/>
            </w:tcBorders>
          </w:tcPr>
          <w:p w14:paraId="29C41D66"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Short</w:t>
            </w:r>
          </w:p>
          <w:p w14:paraId="63A89DCE"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term</w:t>
            </w:r>
          </w:p>
          <w:p w14:paraId="56BADA2D"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study</w:t>
            </w:r>
          </w:p>
        </w:tc>
        <w:tc>
          <w:tcPr>
            <w:tcW w:w="850" w:type="dxa"/>
            <w:tcBorders>
              <w:top w:val="single" w:sz="6" w:space="0" w:color="auto"/>
              <w:left w:val="single" w:sz="6" w:space="0" w:color="auto"/>
              <w:bottom w:val="single" w:sz="6" w:space="0" w:color="auto"/>
              <w:right w:val="single" w:sz="6" w:space="0" w:color="auto"/>
            </w:tcBorders>
          </w:tcPr>
          <w:p w14:paraId="5950D13B"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Pp</w:t>
            </w:r>
          </w:p>
        </w:tc>
        <w:tc>
          <w:tcPr>
            <w:tcW w:w="851" w:type="dxa"/>
            <w:tcBorders>
              <w:top w:val="single" w:sz="6" w:space="0" w:color="auto"/>
              <w:left w:val="single" w:sz="6" w:space="0" w:color="auto"/>
              <w:bottom w:val="single" w:sz="6" w:space="0" w:color="auto"/>
              <w:right w:val="single" w:sz="6" w:space="0" w:color="auto"/>
            </w:tcBorders>
          </w:tcPr>
          <w:p w14:paraId="0C7798F5"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Ppk</w:t>
            </w:r>
          </w:p>
        </w:tc>
        <w:tc>
          <w:tcPr>
            <w:tcW w:w="1275" w:type="dxa"/>
            <w:tcBorders>
              <w:top w:val="single" w:sz="6" w:space="0" w:color="auto"/>
              <w:left w:val="single" w:sz="6" w:space="0" w:color="auto"/>
              <w:bottom w:val="single" w:sz="6" w:space="0" w:color="auto"/>
              <w:right w:val="single" w:sz="6" w:space="0" w:color="auto"/>
            </w:tcBorders>
          </w:tcPr>
          <w:p w14:paraId="63339E48"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P</w:t>
            </w:r>
            <w:r w:rsidRPr="00C44443">
              <w:rPr>
                <w:rFonts w:ascii="Arial" w:hAnsi="Arial" w:cs="Arial"/>
                <w:color w:val="000000"/>
                <w:sz w:val="20"/>
                <w:szCs w:val="20"/>
                <w:vertAlign w:val="subscript"/>
              </w:rPr>
              <w:t>p</w:t>
            </w:r>
            <w:r w:rsidRPr="00C44443">
              <w:rPr>
                <w:rFonts w:ascii="Arial" w:hAnsi="Arial" w:cs="Arial"/>
                <w:color w:val="000000"/>
                <w:sz w:val="20"/>
                <w:szCs w:val="20"/>
              </w:rPr>
              <w:t xml:space="preserve"> </w:t>
            </w:r>
            <w:r w:rsidRPr="00C44443">
              <w:rPr>
                <w:rFonts w:ascii="Arial" w:hAnsi="Arial" w:cs="Arial"/>
                <w:color w:val="000000"/>
                <w:sz w:val="20"/>
                <w:szCs w:val="20"/>
                <w:u w:val="single"/>
              </w:rPr>
              <w:t>&gt;</w:t>
            </w:r>
            <w:r w:rsidRPr="00C44443">
              <w:rPr>
                <w:rFonts w:ascii="Arial" w:hAnsi="Arial" w:cs="Arial"/>
                <w:color w:val="000000"/>
                <w:sz w:val="20"/>
                <w:szCs w:val="20"/>
              </w:rPr>
              <w:t xml:space="preserve"> 1,67</w:t>
            </w:r>
          </w:p>
          <w:p w14:paraId="4E4C2199"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P</w:t>
            </w:r>
            <w:r w:rsidRPr="00C44443">
              <w:rPr>
                <w:rFonts w:ascii="Arial" w:hAnsi="Arial" w:cs="Arial"/>
                <w:color w:val="000000"/>
                <w:sz w:val="20"/>
                <w:szCs w:val="20"/>
                <w:vertAlign w:val="subscript"/>
              </w:rPr>
              <w:t xml:space="preserve">pk </w:t>
            </w:r>
            <w:r w:rsidRPr="00C44443">
              <w:rPr>
                <w:rFonts w:ascii="Arial" w:hAnsi="Arial" w:cs="Arial"/>
                <w:color w:val="000000"/>
                <w:sz w:val="20"/>
                <w:szCs w:val="20"/>
                <w:u w:val="single"/>
              </w:rPr>
              <w:t>&gt;</w:t>
            </w:r>
            <w:r w:rsidRPr="00C44443">
              <w:rPr>
                <w:rFonts w:ascii="Arial" w:hAnsi="Arial" w:cs="Arial"/>
                <w:color w:val="000000"/>
                <w:sz w:val="20"/>
                <w:szCs w:val="20"/>
              </w:rPr>
              <w:t xml:space="preserve"> 1,67</w:t>
            </w:r>
          </w:p>
        </w:tc>
        <w:tc>
          <w:tcPr>
            <w:tcW w:w="1134" w:type="dxa"/>
            <w:tcBorders>
              <w:top w:val="single" w:sz="6" w:space="0" w:color="auto"/>
              <w:left w:val="single" w:sz="6" w:space="0" w:color="auto"/>
              <w:bottom w:val="single" w:sz="6" w:space="0" w:color="auto"/>
              <w:right w:val="single" w:sz="6" w:space="0" w:color="auto"/>
            </w:tcBorders>
          </w:tcPr>
          <w:p w14:paraId="59B1C492"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P</w:t>
            </w:r>
            <w:r w:rsidRPr="00C44443">
              <w:rPr>
                <w:rFonts w:ascii="Arial" w:hAnsi="Arial" w:cs="Arial"/>
                <w:color w:val="000000"/>
                <w:sz w:val="20"/>
                <w:szCs w:val="20"/>
                <w:vertAlign w:val="subscript"/>
              </w:rPr>
              <w:t>p</w:t>
            </w:r>
            <w:r w:rsidRPr="00C44443">
              <w:rPr>
                <w:rFonts w:ascii="Arial" w:hAnsi="Arial" w:cs="Arial"/>
                <w:color w:val="000000"/>
                <w:sz w:val="20"/>
                <w:szCs w:val="20"/>
              </w:rPr>
              <w:t xml:space="preserve"> </w:t>
            </w:r>
            <w:r w:rsidRPr="00C44443">
              <w:rPr>
                <w:rFonts w:ascii="Arial" w:hAnsi="Arial" w:cs="Arial"/>
                <w:color w:val="000000"/>
                <w:sz w:val="20"/>
                <w:szCs w:val="20"/>
                <w:u w:val="single"/>
              </w:rPr>
              <w:t>&gt;</w:t>
            </w:r>
            <w:r w:rsidRPr="00C44443">
              <w:rPr>
                <w:rFonts w:ascii="Arial" w:hAnsi="Arial" w:cs="Arial"/>
                <w:color w:val="000000"/>
                <w:sz w:val="20"/>
                <w:szCs w:val="20"/>
              </w:rPr>
              <w:t xml:space="preserve"> 1,67</w:t>
            </w:r>
          </w:p>
          <w:p w14:paraId="13CEF4A7"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P</w:t>
            </w:r>
            <w:r w:rsidRPr="00C44443">
              <w:rPr>
                <w:rFonts w:ascii="Arial" w:hAnsi="Arial" w:cs="Arial"/>
                <w:color w:val="000000"/>
                <w:sz w:val="20"/>
                <w:szCs w:val="20"/>
                <w:vertAlign w:val="subscript"/>
              </w:rPr>
              <w:t xml:space="preserve">pk </w:t>
            </w:r>
            <w:r w:rsidRPr="00C44443">
              <w:rPr>
                <w:rFonts w:ascii="Arial" w:hAnsi="Arial" w:cs="Arial"/>
                <w:color w:val="000000"/>
                <w:sz w:val="20"/>
                <w:szCs w:val="20"/>
                <w:u w:val="single"/>
              </w:rPr>
              <w:t>&gt;</w:t>
            </w:r>
            <w:r w:rsidRPr="00C44443">
              <w:rPr>
                <w:rFonts w:ascii="Arial" w:hAnsi="Arial" w:cs="Arial"/>
                <w:color w:val="000000"/>
                <w:sz w:val="20"/>
                <w:szCs w:val="20"/>
              </w:rPr>
              <w:t xml:space="preserve"> 1,33</w:t>
            </w:r>
          </w:p>
        </w:tc>
        <w:tc>
          <w:tcPr>
            <w:tcW w:w="992" w:type="dxa"/>
            <w:tcBorders>
              <w:top w:val="single" w:sz="6" w:space="0" w:color="auto"/>
              <w:left w:val="single" w:sz="6" w:space="0" w:color="auto"/>
              <w:bottom w:val="single" w:sz="6" w:space="0" w:color="auto"/>
              <w:right w:val="single" w:sz="6" w:space="0" w:color="auto"/>
            </w:tcBorders>
          </w:tcPr>
          <w:p w14:paraId="058C5575"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Process module</w:t>
            </w:r>
          </w:p>
        </w:tc>
        <w:tc>
          <w:tcPr>
            <w:tcW w:w="1134" w:type="dxa"/>
            <w:tcBorders>
              <w:top w:val="single" w:sz="6" w:space="0" w:color="auto"/>
              <w:left w:val="single" w:sz="6" w:space="0" w:color="auto"/>
              <w:bottom w:val="single" w:sz="6" w:space="0" w:color="auto"/>
              <w:right w:val="single" w:sz="6" w:space="0" w:color="auto"/>
            </w:tcBorders>
          </w:tcPr>
          <w:p w14:paraId="73B7121D"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color w:val="000000"/>
                <w:sz w:val="20"/>
                <w:szCs w:val="20"/>
              </w:rPr>
              <w:t xml:space="preserve">100 items   </w:t>
            </w:r>
            <w:r w:rsidRPr="00C44443">
              <w:rPr>
                <w:rFonts w:ascii="Arial" w:hAnsi="Arial" w:cs="Arial"/>
                <w:b/>
                <w:bCs/>
                <w:color w:val="000000"/>
                <w:sz w:val="20"/>
                <w:szCs w:val="20"/>
              </w:rPr>
              <w:t xml:space="preserve">  </w:t>
            </w:r>
          </w:p>
        </w:tc>
        <w:tc>
          <w:tcPr>
            <w:tcW w:w="1981" w:type="dxa"/>
            <w:tcBorders>
              <w:top w:val="single" w:sz="6" w:space="0" w:color="auto"/>
              <w:left w:val="single" w:sz="6" w:space="0" w:color="auto"/>
              <w:bottom w:val="single" w:sz="6" w:space="0" w:color="auto"/>
              <w:right w:val="single" w:sz="6" w:space="0" w:color="auto"/>
            </w:tcBorders>
          </w:tcPr>
          <w:p w14:paraId="513ECD9B"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 xml:space="preserve">20 samples of 5 items </w:t>
            </w:r>
          </w:p>
          <w:p w14:paraId="7162A2E0"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or</w:t>
            </w:r>
          </w:p>
          <w:p w14:paraId="700F56F8"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100 items are taken one by one evenly distributed</w:t>
            </w:r>
          </w:p>
        </w:tc>
      </w:tr>
      <w:tr w:rsidR="00D12892" w:rsidRPr="00C44443" w14:paraId="62DD0440" w14:textId="77777777" w:rsidTr="00DC0F9A">
        <w:tc>
          <w:tcPr>
            <w:tcW w:w="1111" w:type="dxa"/>
            <w:tcBorders>
              <w:top w:val="single" w:sz="6" w:space="0" w:color="auto"/>
              <w:left w:val="single" w:sz="6" w:space="0" w:color="auto"/>
              <w:bottom w:val="single" w:sz="6" w:space="0" w:color="auto"/>
              <w:right w:val="single" w:sz="6" w:space="0" w:color="auto"/>
            </w:tcBorders>
          </w:tcPr>
          <w:p w14:paraId="66248838"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Process</w:t>
            </w:r>
          </w:p>
          <w:p w14:paraId="228AAD9A"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capability study</w:t>
            </w:r>
          </w:p>
        </w:tc>
        <w:tc>
          <w:tcPr>
            <w:tcW w:w="992" w:type="dxa"/>
            <w:tcBorders>
              <w:top w:val="single" w:sz="6" w:space="0" w:color="auto"/>
              <w:left w:val="single" w:sz="6" w:space="0" w:color="auto"/>
              <w:bottom w:val="single" w:sz="6" w:space="0" w:color="auto"/>
              <w:right w:val="single" w:sz="6" w:space="0" w:color="auto"/>
            </w:tcBorders>
          </w:tcPr>
          <w:p w14:paraId="3D32BDF1"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 xml:space="preserve">Long </w:t>
            </w:r>
          </w:p>
          <w:p w14:paraId="5EADADF3"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 xml:space="preserve">term </w:t>
            </w:r>
          </w:p>
          <w:p w14:paraId="47F73698"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study</w:t>
            </w:r>
          </w:p>
        </w:tc>
        <w:tc>
          <w:tcPr>
            <w:tcW w:w="850" w:type="dxa"/>
            <w:tcBorders>
              <w:top w:val="single" w:sz="6" w:space="0" w:color="auto"/>
              <w:left w:val="single" w:sz="6" w:space="0" w:color="auto"/>
              <w:bottom w:val="single" w:sz="6" w:space="0" w:color="auto"/>
              <w:right w:val="single" w:sz="6" w:space="0" w:color="auto"/>
            </w:tcBorders>
          </w:tcPr>
          <w:p w14:paraId="71F62D99"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Cp</w:t>
            </w:r>
          </w:p>
        </w:tc>
        <w:tc>
          <w:tcPr>
            <w:tcW w:w="851" w:type="dxa"/>
            <w:tcBorders>
              <w:top w:val="single" w:sz="6" w:space="0" w:color="auto"/>
              <w:left w:val="single" w:sz="6" w:space="0" w:color="auto"/>
              <w:bottom w:val="single" w:sz="6" w:space="0" w:color="auto"/>
              <w:right w:val="single" w:sz="6" w:space="0" w:color="auto"/>
            </w:tcBorders>
          </w:tcPr>
          <w:p w14:paraId="0C403242"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Cpk</w:t>
            </w:r>
          </w:p>
        </w:tc>
        <w:tc>
          <w:tcPr>
            <w:tcW w:w="1275" w:type="dxa"/>
            <w:tcBorders>
              <w:top w:val="single" w:sz="6" w:space="0" w:color="auto"/>
              <w:left w:val="single" w:sz="6" w:space="0" w:color="auto"/>
              <w:bottom w:val="single" w:sz="6" w:space="0" w:color="auto"/>
              <w:right w:val="single" w:sz="6" w:space="0" w:color="auto"/>
            </w:tcBorders>
          </w:tcPr>
          <w:p w14:paraId="15D4C234" w14:textId="77777777" w:rsidR="00D12892" w:rsidRPr="00C44443" w:rsidRDefault="00D12892" w:rsidP="00DC0F9A">
            <w:pPr>
              <w:keepNext/>
              <w:keepLines/>
              <w:tabs>
                <w:tab w:val="left" w:pos="0"/>
              </w:tab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C</w:t>
            </w:r>
            <w:r w:rsidRPr="00C44443">
              <w:rPr>
                <w:rFonts w:ascii="Arial" w:hAnsi="Arial" w:cs="Arial"/>
                <w:color w:val="000000"/>
                <w:sz w:val="20"/>
                <w:szCs w:val="20"/>
                <w:vertAlign w:val="subscript"/>
              </w:rPr>
              <w:t>p</w:t>
            </w:r>
            <w:r w:rsidRPr="00C44443">
              <w:rPr>
                <w:rFonts w:ascii="Arial" w:hAnsi="Arial" w:cs="Arial"/>
                <w:color w:val="000000"/>
                <w:sz w:val="20"/>
                <w:szCs w:val="20"/>
              </w:rPr>
              <w:t xml:space="preserve"> </w:t>
            </w:r>
            <w:r w:rsidRPr="00C44443">
              <w:rPr>
                <w:rFonts w:ascii="Arial" w:hAnsi="Arial" w:cs="Arial"/>
                <w:color w:val="000000"/>
                <w:sz w:val="20"/>
                <w:szCs w:val="20"/>
                <w:u w:val="single"/>
              </w:rPr>
              <w:t>&gt;</w:t>
            </w:r>
            <w:r w:rsidRPr="00C44443">
              <w:rPr>
                <w:rFonts w:ascii="Arial" w:hAnsi="Arial" w:cs="Arial"/>
                <w:color w:val="000000"/>
                <w:sz w:val="20"/>
                <w:szCs w:val="20"/>
              </w:rPr>
              <w:t xml:space="preserve"> 1,33</w:t>
            </w:r>
          </w:p>
          <w:p w14:paraId="1E2B0F86" w14:textId="77777777" w:rsidR="00D12892" w:rsidRPr="00C44443" w:rsidRDefault="00D12892" w:rsidP="00DC0F9A">
            <w:pPr>
              <w:keepNext/>
              <w:keepLines/>
              <w:tabs>
                <w:tab w:val="left" w:pos="0"/>
              </w:tab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C</w:t>
            </w:r>
            <w:r w:rsidRPr="00C44443">
              <w:rPr>
                <w:rFonts w:ascii="Arial" w:hAnsi="Arial" w:cs="Arial"/>
                <w:color w:val="000000"/>
                <w:sz w:val="20"/>
                <w:szCs w:val="20"/>
                <w:vertAlign w:val="subscript"/>
              </w:rPr>
              <w:t xml:space="preserve">pk </w:t>
            </w:r>
            <w:r w:rsidRPr="00C44443">
              <w:rPr>
                <w:rFonts w:ascii="Arial" w:hAnsi="Arial" w:cs="Arial"/>
                <w:color w:val="000000"/>
                <w:sz w:val="20"/>
                <w:szCs w:val="20"/>
                <w:u w:val="single"/>
              </w:rPr>
              <w:t>&gt;</w:t>
            </w:r>
            <w:r w:rsidRPr="00C44443">
              <w:rPr>
                <w:rFonts w:ascii="Arial" w:hAnsi="Arial" w:cs="Arial"/>
                <w:color w:val="000000"/>
                <w:sz w:val="20"/>
                <w:szCs w:val="20"/>
              </w:rPr>
              <w:t xml:space="preserve"> 1,33</w:t>
            </w:r>
          </w:p>
        </w:tc>
        <w:tc>
          <w:tcPr>
            <w:tcW w:w="1134" w:type="dxa"/>
            <w:tcBorders>
              <w:top w:val="single" w:sz="6" w:space="0" w:color="auto"/>
              <w:left w:val="single" w:sz="6" w:space="0" w:color="auto"/>
              <w:bottom w:val="single" w:sz="6" w:space="0" w:color="auto"/>
              <w:right w:val="single" w:sz="6" w:space="0" w:color="auto"/>
            </w:tcBorders>
          </w:tcPr>
          <w:p w14:paraId="74FF37DB" w14:textId="77777777" w:rsidR="00D12892" w:rsidRPr="00C44443" w:rsidRDefault="00D12892" w:rsidP="00DC0F9A">
            <w:pPr>
              <w:keepNext/>
              <w:keepLines/>
              <w:tabs>
                <w:tab w:val="left" w:pos="0"/>
              </w:tab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C</w:t>
            </w:r>
            <w:r w:rsidRPr="00C44443">
              <w:rPr>
                <w:rFonts w:ascii="Arial" w:hAnsi="Arial" w:cs="Arial"/>
                <w:color w:val="000000"/>
                <w:sz w:val="20"/>
                <w:szCs w:val="20"/>
                <w:vertAlign w:val="subscript"/>
              </w:rPr>
              <w:t>p</w:t>
            </w:r>
            <w:r w:rsidRPr="00C44443">
              <w:rPr>
                <w:rFonts w:ascii="Arial" w:hAnsi="Arial" w:cs="Arial"/>
                <w:color w:val="000000"/>
                <w:sz w:val="20"/>
                <w:szCs w:val="20"/>
              </w:rPr>
              <w:t xml:space="preserve"> </w:t>
            </w:r>
            <w:r w:rsidRPr="00C44443">
              <w:rPr>
                <w:rFonts w:ascii="Arial" w:hAnsi="Arial" w:cs="Arial"/>
                <w:color w:val="000000"/>
                <w:sz w:val="20"/>
                <w:szCs w:val="20"/>
                <w:u w:val="single"/>
              </w:rPr>
              <w:t>&gt;</w:t>
            </w:r>
            <w:r w:rsidRPr="00C44443">
              <w:rPr>
                <w:rFonts w:ascii="Arial" w:hAnsi="Arial" w:cs="Arial"/>
                <w:color w:val="000000"/>
                <w:sz w:val="20"/>
                <w:szCs w:val="20"/>
              </w:rPr>
              <w:t xml:space="preserve"> 1,33</w:t>
            </w:r>
          </w:p>
          <w:p w14:paraId="7E0EC4E4" w14:textId="77777777" w:rsidR="00D12892" w:rsidRPr="00C44443" w:rsidRDefault="00D12892" w:rsidP="00DC0F9A">
            <w:pPr>
              <w:keepNext/>
              <w:keepLines/>
              <w:tabs>
                <w:tab w:val="left" w:pos="0"/>
              </w:tab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C</w:t>
            </w:r>
            <w:r w:rsidRPr="00C44443">
              <w:rPr>
                <w:rFonts w:ascii="Arial" w:hAnsi="Arial" w:cs="Arial"/>
                <w:color w:val="000000"/>
                <w:sz w:val="20"/>
                <w:szCs w:val="20"/>
                <w:vertAlign w:val="subscript"/>
              </w:rPr>
              <w:t xml:space="preserve">pk </w:t>
            </w:r>
            <w:r w:rsidRPr="00C44443">
              <w:rPr>
                <w:rFonts w:ascii="Arial" w:hAnsi="Arial" w:cs="Arial"/>
                <w:color w:val="000000"/>
                <w:sz w:val="20"/>
                <w:szCs w:val="20"/>
                <w:u w:val="single"/>
              </w:rPr>
              <w:t>&gt;</w:t>
            </w:r>
            <w:r w:rsidRPr="00C44443">
              <w:rPr>
                <w:rFonts w:ascii="Arial" w:hAnsi="Arial" w:cs="Arial"/>
                <w:color w:val="000000"/>
                <w:sz w:val="20"/>
                <w:szCs w:val="20"/>
              </w:rPr>
              <w:t xml:space="preserve"> 1,33</w:t>
            </w:r>
          </w:p>
        </w:tc>
        <w:tc>
          <w:tcPr>
            <w:tcW w:w="992" w:type="dxa"/>
            <w:tcBorders>
              <w:top w:val="single" w:sz="6" w:space="0" w:color="auto"/>
              <w:left w:val="single" w:sz="6" w:space="0" w:color="auto"/>
              <w:bottom w:val="single" w:sz="6" w:space="0" w:color="auto"/>
              <w:right w:val="single" w:sz="6" w:space="0" w:color="auto"/>
            </w:tcBorders>
          </w:tcPr>
          <w:p w14:paraId="17A4543E"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Process module</w:t>
            </w:r>
          </w:p>
        </w:tc>
        <w:tc>
          <w:tcPr>
            <w:tcW w:w="1134" w:type="dxa"/>
            <w:tcBorders>
              <w:top w:val="single" w:sz="6" w:space="0" w:color="auto"/>
              <w:left w:val="single" w:sz="6" w:space="0" w:color="auto"/>
              <w:bottom w:val="single" w:sz="6" w:space="0" w:color="auto"/>
              <w:right w:val="single" w:sz="6" w:space="0" w:color="auto"/>
            </w:tcBorders>
          </w:tcPr>
          <w:p w14:paraId="16409A47"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 xml:space="preserve"> 250 items</w:t>
            </w:r>
            <w:r w:rsidRPr="00C44443">
              <w:rPr>
                <w:rFonts w:ascii="Arial" w:hAnsi="Arial" w:cs="Arial"/>
                <w:b/>
                <w:bCs/>
                <w:color w:val="000000"/>
                <w:sz w:val="20"/>
                <w:szCs w:val="20"/>
              </w:rPr>
              <w:t xml:space="preserve">  </w:t>
            </w:r>
            <w:r w:rsidRPr="00C44443">
              <w:rPr>
                <w:rFonts w:ascii="Arial" w:hAnsi="Arial" w:cs="Arial"/>
                <w:color w:val="000000"/>
                <w:sz w:val="20"/>
                <w:szCs w:val="20"/>
              </w:rPr>
              <w:t xml:space="preserve">  </w:t>
            </w:r>
          </w:p>
        </w:tc>
        <w:tc>
          <w:tcPr>
            <w:tcW w:w="1981" w:type="dxa"/>
            <w:tcBorders>
              <w:top w:val="single" w:sz="6" w:space="0" w:color="auto"/>
              <w:left w:val="single" w:sz="6" w:space="0" w:color="auto"/>
              <w:bottom w:val="single" w:sz="6" w:space="0" w:color="auto"/>
              <w:right w:val="single" w:sz="6" w:space="0" w:color="auto"/>
            </w:tcBorders>
          </w:tcPr>
          <w:p w14:paraId="476B61C5"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 xml:space="preserve">50 samples of 5 items </w:t>
            </w:r>
          </w:p>
          <w:p w14:paraId="7D92A372"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or</w:t>
            </w:r>
          </w:p>
          <w:p w14:paraId="7D95474B"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250 items are taken one by one evenly distributed</w:t>
            </w:r>
          </w:p>
        </w:tc>
      </w:tr>
      <w:tr w:rsidR="00D12892" w:rsidRPr="00C44443" w14:paraId="10E6FED4" w14:textId="77777777" w:rsidTr="00DC0F9A">
        <w:tc>
          <w:tcPr>
            <w:tcW w:w="1111" w:type="dxa"/>
            <w:tcBorders>
              <w:top w:val="single" w:sz="6" w:space="0" w:color="auto"/>
              <w:left w:val="single" w:sz="6" w:space="0" w:color="auto"/>
              <w:bottom w:val="single" w:sz="6" w:space="0" w:color="auto"/>
              <w:right w:val="single" w:sz="6" w:space="0" w:color="auto"/>
            </w:tcBorders>
          </w:tcPr>
          <w:p w14:paraId="53F8FCC4"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1205CC2A"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14:paraId="03761C63"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652BAD1F"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14:paraId="579D7014"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Short references:</w:t>
            </w:r>
          </w:p>
          <w:p w14:paraId="4DE185BB"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Grade 1</w:t>
            </w:r>
          </w:p>
        </w:tc>
        <w:tc>
          <w:tcPr>
            <w:tcW w:w="1134" w:type="dxa"/>
            <w:tcBorders>
              <w:top w:val="single" w:sz="6" w:space="0" w:color="auto"/>
              <w:left w:val="single" w:sz="6" w:space="0" w:color="auto"/>
              <w:bottom w:val="single" w:sz="6" w:space="0" w:color="auto"/>
              <w:right w:val="single" w:sz="6" w:space="0" w:color="auto"/>
            </w:tcBorders>
          </w:tcPr>
          <w:p w14:paraId="5FD4484C"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Short references:</w:t>
            </w:r>
          </w:p>
          <w:p w14:paraId="6DE684FE" w14:textId="77777777" w:rsidR="00D12892" w:rsidRPr="00C44443" w:rsidRDefault="00D12892" w:rsidP="00DC0F9A">
            <w:pPr>
              <w:keepNext/>
              <w:keepLines/>
              <w:autoSpaceDE w:val="0"/>
              <w:autoSpaceDN w:val="0"/>
              <w:adjustRightInd w:val="0"/>
              <w:ind w:left="15"/>
              <w:jc w:val="center"/>
              <w:rPr>
                <w:rFonts w:ascii="Arial" w:hAnsi="Arial" w:cs="Arial"/>
                <w:b/>
                <w:bCs/>
                <w:color w:val="000000"/>
                <w:sz w:val="20"/>
                <w:szCs w:val="20"/>
              </w:rPr>
            </w:pPr>
            <w:r w:rsidRPr="00C44443">
              <w:rPr>
                <w:rFonts w:ascii="Arial" w:hAnsi="Arial" w:cs="Arial"/>
                <w:b/>
                <w:bCs/>
                <w:color w:val="000000"/>
                <w:sz w:val="20"/>
                <w:szCs w:val="20"/>
              </w:rPr>
              <w:t>Grade 1</w:t>
            </w:r>
          </w:p>
        </w:tc>
        <w:tc>
          <w:tcPr>
            <w:tcW w:w="992" w:type="dxa"/>
            <w:tcBorders>
              <w:top w:val="single" w:sz="6" w:space="0" w:color="auto"/>
              <w:left w:val="single" w:sz="6" w:space="0" w:color="auto"/>
              <w:bottom w:val="single" w:sz="6" w:space="0" w:color="auto"/>
              <w:right w:val="single" w:sz="6" w:space="0" w:color="auto"/>
            </w:tcBorders>
          </w:tcPr>
          <w:p w14:paraId="3F88E801"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In acc. with 4.1</w:t>
            </w:r>
          </w:p>
        </w:tc>
        <w:tc>
          <w:tcPr>
            <w:tcW w:w="1134" w:type="dxa"/>
            <w:tcBorders>
              <w:top w:val="single" w:sz="6" w:space="0" w:color="auto"/>
              <w:left w:val="single" w:sz="6" w:space="0" w:color="auto"/>
              <w:bottom w:val="single" w:sz="6" w:space="0" w:color="auto"/>
              <w:right w:val="single" w:sz="6" w:space="0" w:color="auto"/>
            </w:tcBorders>
          </w:tcPr>
          <w:p w14:paraId="02393F37"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In acc. with 4.2.3, 4.3.3 or 4.4.3</w:t>
            </w:r>
          </w:p>
        </w:tc>
        <w:tc>
          <w:tcPr>
            <w:tcW w:w="1981" w:type="dxa"/>
            <w:tcBorders>
              <w:top w:val="single" w:sz="6" w:space="0" w:color="auto"/>
              <w:left w:val="single" w:sz="6" w:space="0" w:color="auto"/>
              <w:bottom w:val="single" w:sz="6" w:space="0" w:color="auto"/>
              <w:right w:val="single" w:sz="6" w:space="0" w:color="auto"/>
            </w:tcBorders>
          </w:tcPr>
          <w:p w14:paraId="693AD414" w14:textId="77777777" w:rsidR="00D12892" w:rsidRPr="00C44443" w:rsidRDefault="00D12892" w:rsidP="00DC0F9A">
            <w:pPr>
              <w:keepNext/>
              <w:keepLines/>
              <w:autoSpaceDE w:val="0"/>
              <w:autoSpaceDN w:val="0"/>
              <w:adjustRightInd w:val="0"/>
              <w:ind w:left="15"/>
              <w:jc w:val="center"/>
              <w:rPr>
                <w:rFonts w:ascii="Arial" w:hAnsi="Arial" w:cs="Arial"/>
                <w:color w:val="000000"/>
                <w:sz w:val="20"/>
                <w:szCs w:val="20"/>
              </w:rPr>
            </w:pPr>
            <w:r w:rsidRPr="00C44443">
              <w:rPr>
                <w:rFonts w:ascii="Arial" w:hAnsi="Arial" w:cs="Arial"/>
                <w:color w:val="000000"/>
                <w:sz w:val="20"/>
                <w:szCs w:val="20"/>
              </w:rPr>
              <w:t>In acc. with 4.2.3, 4.3.3 or 4.4.3</w:t>
            </w:r>
          </w:p>
        </w:tc>
      </w:tr>
    </w:tbl>
    <w:p w14:paraId="08CAC34A" w14:textId="77777777" w:rsidR="00D12892" w:rsidRPr="005533F9" w:rsidRDefault="00D12892" w:rsidP="00D12892">
      <w:pPr>
        <w:pStyle w:val="Kpalrs"/>
      </w:pPr>
      <w:r>
        <w:t xml:space="preserve">Table </w:t>
      </w:r>
      <w:r>
        <w:fldChar w:fldCharType="begin"/>
      </w:r>
      <w:r>
        <w:instrText xml:space="preserve"> SEQ Table \* ARABIC </w:instrText>
      </w:r>
      <w:r>
        <w:fldChar w:fldCharType="separate"/>
      </w:r>
      <w:r>
        <w:rPr>
          <w:noProof/>
        </w:rPr>
        <w:t>1</w:t>
      </w:r>
      <w:r>
        <w:fldChar w:fldCharType="end"/>
      </w:r>
    </w:p>
    <w:p w14:paraId="65B2B12B" w14:textId="77777777" w:rsidR="00D12892" w:rsidRDefault="00D12892" w:rsidP="00D12892">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rPr>
      </w:pPr>
    </w:p>
    <w:p w14:paraId="13439CCF" w14:textId="77777777" w:rsidR="00D12892" w:rsidRPr="00C44443" w:rsidRDefault="00D12892" w:rsidP="00D12892">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rPr>
      </w:pPr>
      <w:r w:rsidRPr="00C44443">
        <w:rPr>
          <w:rFonts w:ascii="Arial" w:hAnsi="Arial" w:cs="Arial"/>
          <w:b/>
          <w:bCs/>
          <w:color w:val="000000"/>
        </w:rPr>
        <w:t xml:space="preserve">Note: </w:t>
      </w:r>
    </w:p>
    <w:p w14:paraId="23E3710A" w14:textId="1E712D59" w:rsidR="00D12892" w:rsidRPr="008450D4" w:rsidRDefault="00D12892" w:rsidP="00D12892">
      <w:pPr>
        <w:numPr>
          <w:ilvl w:val="0"/>
          <w:numId w:val="6"/>
        </w:numPr>
        <w:tabs>
          <w:tab w:val="left" w:pos="827"/>
        </w:tabs>
        <w:autoSpaceDE w:val="0"/>
        <w:autoSpaceDN w:val="0"/>
        <w:adjustRightInd w:val="0"/>
        <w:ind w:left="402" w:hanging="360"/>
        <w:rPr>
          <w:rFonts w:ascii="Arial" w:hAnsi="Arial" w:cs="Arial"/>
          <w:color w:val="000000"/>
        </w:rPr>
      </w:pPr>
      <w:r w:rsidRPr="00C44443">
        <w:rPr>
          <w:rFonts w:ascii="Arial" w:hAnsi="Arial" w:cs="Arial"/>
          <w:color w:val="000000"/>
        </w:rPr>
        <w:t xml:space="preserve">If the requirements on the drawings or in the specification </w:t>
      </w:r>
      <w:r w:rsidRPr="008450D4">
        <w:rPr>
          <w:rFonts w:ascii="Arial" w:hAnsi="Arial" w:cs="Arial"/>
          <w:color w:val="000000"/>
        </w:rPr>
        <w:t xml:space="preserve">are not classified according to GS318A0001, there are no capability requirements! </w:t>
      </w:r>
    </w:p>
    <w:p w14:paraId="67745D2E" w14:textId="77777777" w:rsidR="00D12892" w:rsidRPr="00C44443" w:rsidRDefault="00D12892" w:rsidP="00D12892">
      <w:pPr>
        <w:numPr>
          <w:ilvl w:val="0"/>
          <w:numId w:val="6"/>
        </w:numPr>
        <w:tabs>
          <w:tab w:val="left" w:pos="827"/>
        </w:tabs>
        <w:autoSpaceDE w:val="0"/>
        <w:autoSpaceDN w:val="0"/>
        <w:adjustRightInd w:val="0"/>
        <w:ind w:left="402" w:hanging="360"/>
        <w:rPr>
          <w:rFonts w:ascii="Arial" w:hAnsi="Arial" w:cs="Arial"/>
          <w:color w:val="000000"/>
        </w:rPr>
      </w:pPr>
      <w:r w:rsidRPr="00C44443">
        <w:rPr>
          <w:rFonts w:ascii="Arial" w:hAnsi="Arial" w:cs="Arial"/>
          <w:color w:val="000000"/>
        </w:rPr>
        <w:t>All requirements are minimum requirements.</w:t>
      </w:r>
    </w:p>
    <w:p w14:paraId="762791AA" w14:textId="77777777" w:rsidR="00D12892" w:rsidRPr="00C44443" w:rsidRDefault="00D12892" w:rsidP="00D12892">
      <w:pPr>
        <w:numPr>
          <w:ilvl w:val="0"/>
          <w:numId w:val="6"/>
        </w:numPr>
        <w:tabs>
          <w:tab w:val="left" w:pos="0"/>
          <w:tab w:val="left" w:pos="720"/>
          <w:tab w:val="left" w:pos="1440"/>
          <w:tab w:val="left" w:pos="2160"/>
          <w:tab w:val="left" w:pos="2880"/>
          <w:tab w:val="left" w:pos="3600"/>
          <w:tab w:val="left" w:pos="4320"/>
        </w:tabs>
        <w:autoSpaceDE w:val="0"/>
        <w:autoSpaceDN w:val="0"/>
        <w:adjustRightInd w:val="0"/>
        <w:ind w:left="402" w:hanging="360"/>
        <w:rPr>
          <w:rFonts w:ascii="Arial" w:hAnsi="Arial" w:cs="Arial"/>
          <w:color w:val="000000"/>
        </w:rPr>
      </w:pPr>
      <w:r w:rsidRPr="00C44443">
        <w:rPr>
          <w:rFonts w:ascii="Arial" w:hAnsi="Arial" w:cs="Arial"/>
          <w:color w:val="000000"/>
        </w:rPr>
        <w:t>For one-sided tolerances, there will only be requirements for the critical capability index (C</w:t>
      </w:r>
      <w:r w:rsidRPr="00C44443">
        <w:rPr>
          <w:rFonts w:ascii="Arial" w:hAnsi="Arial" w:cs="Arial"/>
          <w:color w:val="000000"/>
          <w:vertAlign w:val="subscript"/>
        </w:rPr>
        <w:t>mk</w:t>
      </w:r>
      <w:r w:rsidRPr="00C44443">
        <w:rPr>
          <w:rFonts w:ascii="Arial" w:hAnsi="Arial" w:cs="Arial"/>
          <w:color w:val="000000"/>
        </w:rPr>
        <w:t>, P</w:t>
      </w:r>
      <w:r w:rsidRPr="00C44443">
        <w:rPr>
          <w:rFonts w:ascii="Arial" w:hAnsi="Arial" w:cs="Arial"/>
          <w:color w:val="000000"/>
          <w:vertAlign w:val="subscript"/>
        </w:rPr>
        <w:t>pk</w:t>
      </w:r>
      <w:r w:rsidRPr="00C44443">
        <w:rPr>
          <w:rFonts w:ascii="Arial" w:hAnsi="Arial" w:cs="Arial"/>
          <w:color w:val="000000"/>
        </w:rPr>
        <w:t>,</w:t>
      </w:r>
      <w:r>
        <w:rPr>
          <w:rFonts w:ascii="Arial" w:hAnsi="Arial" w:cs="Arial"/>
          <w:color w:val="000000"/>
        </w:rPr>
        <w:t xml:space="preserve"> and</w:t>
      </w:r>
      <w:r w:rsidRPr="00C44443">
        <w:rPr>
          <w:rFonts w:ascii="Arial" w:hAnsi="Arial" w:cs="Arial"/>
          <w:color w:val="000000"/>
        </w:rPr>
        <w:t xml:space="preserve"> C</w:t>
      </w:r>
      <w:r w:rsidRPr="00C44443">
        <w:rPr>
          <w:rFonts w:ascii="Arial" w:hAnsi="Arial" w:cs="Arial"/>
          <w:color w:val="000000"/>
          <w:vertAlign w:val="subscript"/>
        </w:rPr>
        <w:t>pk</w:t>
      </w:r>
      <w:r w:rsidRPr="00C44443">
        <w:rPr>
          <w:rFonts w:ascii="Arial" w:hAnsi="Arial" w:cs="Arial"/>
          <w:color w:val="000000"/>
        </w:rPr>
        <w:t>).</w:t>
      </w:r>
    </w:p>
    <w:p w14:paraId="7FDC56F0" w14:textId="77777777" w:rsidR="00E7204B" w:rsidRDefault="00E7204B" w:rsidP="00F261AF">
      <w:pPr>
        <w:tabs>
          <w:tab w:val="left" w:pos="0"/>
          <w:tab w:val="left" w:pos="720"/>
          <w:tab w:val="left" w:pos="1440"/>
          <w:tab w:val="left" w:pos="2160"/>
          <w:tab w:val="left" w:pos="2880"/>
          <w:tab w:val="left" w:pos="3600"/>
          <w:tab w:val="left" w:pos="4320"/>
        </w:tabs>
        <w:autoSpaceDE w:val="0"/>
        <w:autoSpaceDN w:val="0"/>
        <w:adjustRightInd w:val="0"/>
        <w:spacing w:after="120"/>
        <w:ind w:left="40"/>
      </w:pPr>
    </w:p>
    <w:p w14:paraId="78EE8C8E" w14:textId="77777777" w:rsidR="00313A53" w:rsidRPr="00C44443" w:rsidRDefault="00313A53" w:rsidP="00313A53">
      <w:pPr>
        <w:tabs>
          <w:tab w:val="left" w:pos="77"/>
          <w:tab w:val="left" w:pos="797"/>
          <w:tab w:val="left" w:pos="1517"/>
          <w:tab w:val="left" w:pos="2237"/>
          <w:tab w:val="left" w:pos="2957"/>
          <w:tab w:val="left" w:pos="3677"/>
          <w:tab w:val="left" w:pos="4397"/>
          <w:tab w:val="left" w:pos="10748"/>
        </w:tabs>
        <w:autoSpaceDE w:val="0"/>
        <w:autoSpaceDN w:val="0"/>
        <w:adjustRightInd w:val="0"/>
        <w:spacing w:after="120"/>
        <w:ind w:left="-23"/>
        <w:rPr>
          <w:rFonts w:ascii="Arial" w:hAnsi="Arial" w:cs="Arial"/>
          <w:b/>
          <w:bCs/>
          <w:color w:val="000000"/>
          <w:u w:val="single"/>
        </w:rPr>
      </w:pPr>
      <w:r w:rsidRPr="00C44443">
        <w:rPr>
          <w:rFonts w:ascii="Arial" w:hAnsi="Arial" w:cs="Arial"/>
          <w:b/>
          <w:bCs/>
          <w:color w:val="000000"/>
          <w:u w:val="single"/>
        </w:rPr>
        <w:t>Exemption:</w:t>
      </w:r>
    </w:p>
    <w:p w14:paraId="0FD9C4B1" w14:textId="77777777" w:rsidR="00313A53" w:rsidRDefault="00313A53" w:rsidP="00313A53">
      <w:pPr>
        <w:tabs>
          <w:tab w:val="left" w:pos="77"/>
          <w:tab w:val="left" w:pos="797"/>
          <w:tab w:val="left" w:pos="1517"/>
          <w:tab w:val="left" w:pos="2237"/>
          <w:tab w:val="left" w:pos="2957"/>
          <w:tab w:val="left" w:pos="3677"/>
          <w:tab w:val="left" w:pos="4397"/>
          <w:tab w:val="left" w:pos="10748"/>
        </w:tabs>
        <w:autoSpaceDE w:val="0"/>
        <w:autoSpaceDN w:val="0"/>
        <w:adjustRightInd w:val="0"/>
        <w:ind w:left="-23"/>
        <w:rPr>
          <w:rFonts w:ascii="Arial" w:hAnsi="Arial" w:cs="Arial"/>
          <w:color w:val="000000"/>
        </w:rPr>
      </w:pPr>
    </w:p>
    <w:p w14:paraId="305B65B0" w14:textId="77777777" w:rsidR="00313A53" w:rsidRDefault="00313A53" w:rsidP="00313A53">
      <w:pPr>
        <w:tabs>
          <w:tab w:val="left" w:pos="77"/>
          <w:tab w:val="left" w:pos="797"/>
          <w:tab w:val="left" w:pos="1517"/>
          <w:tab w:val="left" w:pos="2237"/>
          <w:tab w:val="left" w:pos="2957"/>
          <w:tab w:val="left" w:pos="3677"/>
          <w:tab w:val="left" w:pos="4397"/>
          <w:tab w:val="left" w:pos="10748"/>
        </w:tabs>
        <w:autoSpaceDE w:val="0"/>
        <w:autoSpaceDN w:val="0"/>
        <w:adjustRightInd w:val="0"/>
        <w:ind w:left="-23"/>
        <w:rPr>
          <w:rFonts w:ascii="Arial" w:hAnsi="Arial" w:cs="Arial"/>
          <w:color w:val="000000"/>
        </w:rPr>
      </w:pPr>
      <w:r w:rsidRPr="00C44443">
        <w:rPr>
          <w:rFonts w:ascii="Arial" w:hAnsi="Arial" w:cs="Arial"/>
          <w:color w:val="000000"/>
        </w:rPr>
        <w:t xml:space="preserve">For DP projects which have passed DP3 before 2001-03-26 and for equipment ordered before 2001-03-26, the capability requirements are as follows: </w:t>
      </w:r>
    </w:p>
    <w:p w14:paraId="7C2F35EF" w14:textId="77777777" w:rsidR="005B45CB" w:rsidRDefault="005B45CB" w:rsidP="00313A53">
      <w:pPr>
        <w:tabs>
          <w:tab w:val="left" w:pos="77"/>
          <w:tab w:val="left" w:pos="797"/>
          <w:tab w:val="left" w:pos="1517"/>
          <w:tab w:val="left" w:pos="2237"/>
          <w:tab w:val="left" w:pos="2957"/>
          <w:tab w:val="left" w:pos="3677"/>
          <w:tab w:val="left" w:pos="4397"/>
          <w:tab w:val="left" w:pos="10748"/>
        </w:tabs>
        <w:autoSpaceDE w:val="0"/>
        <w:autoSpaceDN w:val="0"/>
        <w:adjustRightInd w:val="0"/>
        <w:ind w:left="-23"/>
        <w:rPr>
          <w:rFonts w:ascii="Arial" w:hAnsi="Arial" w:cs="Arial"/>
          <w:color w:val="000000"/>
        </w:rPr>
      </w:pPr>
    </w:p>
    <w:tbl>
      <w:tblPr>
        <w:tblW w:w="0" w:type="auto"/>
        <w:tblInd w:w="8" w:type="dxa"/>
        <w:tblLayout w:type="fixed"/>
        <w:tblCellMar>
          <w:left w:w="0" w:type="dxa"/>
          <w:right w:w="0" w:type="dxa"/>
        </w:tblCellMar>
        <w:tblLook w:val="00A0" w:firstRow="1" w:lastRow="0" w:firstColumn="1" w:lastColumn="0" w:noHBand="0" w:noVBand="0"/>
      </w:tblPr>
      <w:tblGrid>
        <w:gridCol w:w="2103"/>
        <w:gridCol w:w="1984"/>
        <w:gridCol w:w="1530"/>
        <w:gridCol w:w="1395"/>
        <w:gridCol w:w="2461"/>
      </w:tblGrid>
      <w:tr w:rsidR="005B45CB" w:rsidRPr="00C44443" w14:paraId="1228F4EA" w14:textId="77777777" w:rsidTr="00DC0F9A">
        <w:tc>
          <w:tcPr>
            <w:tcW w:w="2103" w:type="dxa"/>
            <w:tcBorders>
              <w:top w:val="single" w:sz="6" w:space="0" w:color="auto"/>
              <w:left w:val="single" w:sz="6" w:space="0" w:color="auto"/>
              <w:bottom w:val="single" w:sz="6" w:space="0" w:color="auto"/>
              <w:right w:val="single" w:sz="6" w:space="0" w:color="auto"/>
            </w:tcBorders>
          </w:tcPr>
          <w:p w14:paraId="36E37F63" w14:textId="77777777" w:rsidR="005B45CB" w:rsidRPr="00C44443" w:rsidRDefault="005B45CB" w:rsidP="00DC0F9A">
            <w:pPr>
              <w:keepNext/>
              <w:keepLines/>
              <w:autoSpaceDE w:val="0"/>
              <w:autoSpaceDN w:val="0"/>
              <w:adjustRightInd w:val="0"/>
              <w:ind w:left="15"/>
              <w:jc w:val="center"/>
              <w:rPr>
                <w:rFonts w:ascii="Arial" w:hAnsi="Arial" w:cs="Arial"/>
                <w:b/>
                <w:bCs/>
                <w:color w:val="000000"/>
              </w:rPr>
            </w:pPr>
            <w:r w:rsidRPr="00C44443">
              <w:rPr>
                <w:rFonts w:ascii="Arial" w:hAnsi="Arial" w:cs="Arial"/>
                <w:b/>
                <w:bCs/>
                <w:color w:val="000000"/>
              </w:rPr>
              <w:t xml:space="preserve">Machine </w:t>
            </w:r>
          </w:p>
          <w:p w14:paraId="509AC996" w14:textId="77777777" w:rsidR="005B45CB" w:rsidRPr="00C44443" w:rsidRDefault="005B45CB" w:rsidP="00DC0F9A">
            <w:pPr>
              <w:keepNext/>
              <w:keepLines/>
              <w:autoSpaceDE w:val="0"/>
              <w:autoSpaceDN w:val="0"/>
              <w:adjustRightInd w:val="0"/>
              <w:ind w:left="15"/>
              <w:jc w:val="center"/>
              <w:rPr>
                <w:rFonts w:ascii="Arial" w:hAnsi="Arial" w:cs="Arial"/>
                <w:color w:val="000000"/>
              </w:rPr>
            </w:pPr>
            <w:r w:rsidRPr="00C44443">
              <w:rPr>
                <w:rFonts w:ascii="Arial" w:hAnsi="Arial" w:cs="Arial"/>
                <w:color w:val="000000"/>
              </w:rPr>
              <w:t>capability study</w:t>
            </w:r>
          </w:p>
        </w:tc>
        <w:tc>
          <w:tcPr>
            <w:tcW w:w="1984" w:type="dxa"/>
            <w:tcBorders>
              <w:top w:val="single" w:sz="6" w:space="0" w:color="auto"/>
              <w:left w:val="single" w:sz="6" w:space="0" w:color="auto"/>
              <w:bottom w:val="single" w:sz="6" w:space="0" w:color="auto"/>
              <w:right w:val="single" w:sz="6" w:space="0" w:color="auto"/>
            </w:tcBorders>
          </w:tcPr>
          <w:p w14:paraId="5D346A6A" w14:textId="77777777" w:rsidR="005B45CB" w:rsidRPr="00C44443" w:rsidRDefault="005B45CB" w:rsidP="00DC0F9A">
            <w:pPr>
              <w:keepNext/>
              <w:keepLines/>
              <w:autoSpaceDE w:val="0"/>
              <w:autoSpaceDN w:val="0"/>
              <w:adjustRightInd w:val="0"/>
              <w:ind w:left="15"/>
              <w:jc w:val="center"/>
              <w:rPr>
                <w:rFonts w:ascii="Arial" w:hAnsi="Arial" w:cs="Arial"/>
                <w:b/>
                <w:bCs/>
                <w:color w:val="000000"/>
              </w:rPr>
            </w:pPr>
            <w:r w:rsidRPr="00C44443">
              <w:rPr>
                <w:rFonts w:ascii="Arial" w:hAnsi="Arial" w:cs="Arial"/>
                <w:b/>
                <w:bCs/>
                <w:color w:val="000000"/>
              </w:rPr>
              <w:t>Instantaneous</w:t>
            </w:r>
          </w:p>
          <w:p w14:paraId="3EE34611" w14:textId="77777777" w:rsidR="005B45CB" w:rsidRPr="00C44443" w:rsidRDefault="005B45CB" w:rsidP="00DC0F9A">
            <w:pPr>
              <w:keepNext/>
              <w:keepLines/>
              <w:autoSpaceDE w:val="0"/>
              <w:autoSpaceDN w:val="0"/>
              <w:adjustRightInd w:val="0"/>
              <w:ind w:left="15"/>
              <w:jc w:val="center"/>
              <w:rPr>
                <w:rFonts w:ascii="Arial" w:hAnsi="Arial" w:cs="Arial"/>
                <w:color w:val="000000"/>
              </w:rPr>
            </w:pPr>
            <w:r w:rsidRPr="00C44443">
              <w:rPr>
                <w:rFonts w:ascii="Arial" w:hAnsi="Arial" w:cs="Arial"/>
                <w:color w:val="000000"/>
              </w:rPr>
              <w:t xml:space="preserve">study </w:t>
            </w:r>
          </w:p>
        </w:tc>
        <w:tc>
          <w:tcPr>
            <w:tcW w:w="1530" w:type="dxa"/>
            <w:tcBorders>
              <w:top w:val="single" w:sz="6" w:space="0" w:color="auto"/>
              <w:left w:val="single" w:sz="6" w:space="0" w:color="auto"/>
              <w:bottom w:val="single" w:sz="6" w:space="0" w:color="auto"/>
              <w:right w:val="single" w:sz="6" w:space="0" w:color="auto"/>
            </w:tcBorders>
          </w:tcPr>
          <w:p w14:paraId="3003C0AF" w14:textId="77777777" w:rsidR="005B45CB" w:rsidRPr="00C44443" w:rsidRDefault="005B45CB" w:rsidP="00DC0F9A">
            <w:pPr>
              <w:keepNext/>
              <w:keepLines/>
              <w:autoSpaceDE w:val="0"/>
              <w:autoSpaceDN w:val="0"/>
              <w:adjustRightInd w:val="0"/>
              <w:ind w:left="15"/>
              <w:jc w:val="center"/>
              <w:rPr>
                <w:rFonts w:ascii="Arial" w:hAnsi="Arial" w:cs="Arial"/>
                <w:color w:val="000000"/>
              </w:rPr>
            </w:pPr>
            <w:r w:rsidRPr="00C44443">
              <w:rPr>
                <w:rFonts w:ascii="Arial" w:hAnsi="Arial" w:cs="Arial"/>
                <w:color w:val="000000"/>
              </w:rPr>
              <w:t>Cm</w:t>
            </w:r>
          </w:p>
        </w:tc>
        <w:tc>
          <w:tcPr>
            <w:tcW w:w="1395" w:type="dxa"/>
            <w:tcBorders>
              <w:top w:val="single" w:sz="6" w:space="0" w:color="auto"/>
              <w:left w:val="single" w:sz="6" w:space="0" w:color="auto"/>
              <w:bottom w:val="single" w:sz="6" w:space="0" w:color="auto"/>
              <w:right w:val="single" w:sz="6" w:space="0" w:color="auto"/>
            </w:tcBorders>
          </w:tcPr>
          <w:p w14:paraId="1B03D07E" w14:textId="77777777" w:rsidR="005B45CB" w:rsidRPr="00C44443" w:rsidRDefault="005B45CB" w:rsidP="00DC0F9A">
            <w:pPr>
              <w:keepNext/>
              <w:keepLines/>
              <w:autoSpaceDE w:val="0"/>
              <w:autoSpaceDN w:val="0"/>
              <w:adjustRightInd w:val="0"/>
              <w:ind w:left="15"/>
              <w:jc w:val="center"/>
              <w:rPr>
                <w:rFonts w:ascii="Arial" w:hAnsi="Arial" w:cs="Arial"/>
                <w:color w:val="000000"/>
              </w:rPr>
            </w:pPr>
            <w:r w:rsidRPr="00C44443">
              <w:rPr>
                <w:rFonts w:ascii="Arial" w:hAnsi="Arial" w:cs="Arial"/>
                <w:color w:val="000000"/>
              </w:rPr>
              <w:t>Cmk</w:t>
            </w:r>
          </w:p>
        </w:tc>
        <w:tc>
          <w:tcPr>
            <w:tcW w:w="2461" w:type="dxa"/>
            <w:tcBorders>
              <w:top w:val="single" w:sz="6" w:space="0" w:color="auto"/>
              <w:left w:val="single" w:sz="6" w:space="0" w:color="auto"/>
              <w:bottom w:val="single" w:sz="6" w:space="0" w:color="auto"/>
              <w:right w:val="single" w:sz="6" w:space="0" w:color="auto"/>
            </w:tcBorders>
          </w:tcPr>
          <w:p w14:paraId="7C624038" w14:textId="77777777" w:rsidR="005B45CB" w:rsidRPr="00C44443" w:rsidRDefault="005B45CB" w:rsidP="00DC0F9A">
            <w:pPr>
              <w:keepNext/>
              <w:keepLines/>
              <w:tabs>
                <w:tab w:val="left" w:pos="0"/>
              </w:tabs>
              <w:autoSpaceDE w:val="0"/>
              <w:autoSpaceDN w:val="0"/>
              <w:adjustRightInd w:val="0"/>
              <w:ind w:left="15" w:right="41"/>
              <w:jc w:val="center"/>
              <w:rPr>
                <w:rFonts w:ascii="Arial" w:hAnsi="Arial" w:cs="Arial"/>
                <w:color w:val="000000"/>
              </w:rPr>
            </w:pPr>
            <w:r w:rsidRPr="00C44443">
              <w:rPr>
                <w:rFonts w:ascii="Arial" w:hAnsi="Arial" w:cs="Arial"/>
                <w:color w:val="000000"/>
              </w:rPr>
              <w:t>C</w:t>
            </w:r>
            <w:r w:rsidRPr="00C44443">
              <w:rPr>
                <w:rFonts w:ascii="Arial" w:hAnsi="Arial" w:cs="Arial"/>
                <w:color w:val="000000"/>
                <w:vertAlign w:val="subscript"/>
              </w:rPr>
              <w:t>m</w:t>
            </w:r>
            <w:r w:rsidRPr="00C44443">
              <w:rPr>
                <w:rFonts w:ascii="Arial" w:hAnsi="Arial" w:cs="Arial"/>
                <w:color w:val="000000"/>
              </w:rPr>
              <w:t xml:space="preserve">  </w:t>
            </w:r>
            <w:r w:rsidRPr="00C44443">
              <w:rPr>
                <w:rFonts w:ascii="Arial" w:hAnsi="Arial" w:cs="Arial"/>
                <w:color w:val="000000"/>
                <w:u w:val="single"/>
              </w:rPr>
              <w:t>&gt;</w:t>
            </w:r>
            <w:r w:rsidRPr="00C44443">
              <w:rPr>
                <w:rFonts w:ascii="Arial" w:hAnsi="Arial" w:cs="Arial"/>
                <w:color w:val="000000"/>
              </w:rPr>
              <w:t xml:space="preserve"> 1,33</w:t>
            </w:r>
          </w:p>
          <w:p w14:paraId="6046AB5D" w14:textId="77777777" w:rsidR="005B45CB" w:rsidRPr="00C44443" w:rsidRDefault="005B45CB" w:rsidP="00DC0F9A">
            <w:pPr>
              <w:keepNext/>
              <w:keepLines/>
              <w:tabs>
                <w:tab w:val="left" w:pos="0"/>
              </w:tabs>
              <w:autoSpaceDE w:val="0"/>
              <w:autoSpaceDN w:val="0"/>
              <w:adjustRightInd w:val="0"/>
              <w:ind w:left="15" w:right="41"/>
              <w:jc w:val="center"/>
              <w:rPr>
                <w:rFonts w:ascii="Arial" w:hAnsi="Arial" w:cs="Arial"/>
                <w:color w:val="000000"/>
              </w:rPr>
            </w:pPr>
            <w:r w:rsidRPr="00C44443">
              <w:rPr>
                <w:rFonts w:ascii="Arial" w:hAnsi="Arial" w:cs="Arial"/>
                <w:color w:val="000000"/>
              </w:rPr>
              <w:t xml:space="preserve"> C</w:t>
            </w:r>
            <w:r w:rsidRPr="00C44443">
              <w:rPr>
                <w:rFonts w:ascii="Arial" w:hAnsi="Arial" w:cs="Arial"/>
                <w:color w:val="000000"/>
                <w:vertAlign w:val="subscript"/>
              </w:rPr>
              <w:t>mk</w:t>
            </w:r>
            <w:r w:rsidRPr="00C44443">
              <w:rPr>
                <w:rFonts w:ascii="Arial" w:hAnsi="Arial" w:cs="Arial"/>
                <w:color w:val="000000"/>
              </w:rPr>
              <w:t xml:space="preserve"> </w:t>
            </w:r>
            <w:r w:rsidRPr="00C44443">
              <w:rPr>
                <w:rFonts w:ascii="Arial" w:hAnsi="Arial" w:cs="Arial"/>
                <w:color w:val="000000"/>
                <w:u w:val="single"/>
              </w:rPr>
              <w:t>&gt;</w:t>
            </w:r>
            <w:r w:rsidRPr="00C44443">
              <w:rPr>
                <w:rFonts w:ascii="Arial" w:hAnsi="Arial" w:cs="Arial"/>
                <w:color w:val="000000"/>
              </w:rPr>
              <w:t xml:space="preserve"> 1,33</w:t>
            </w:r>
          </w:p>
        </w:tc>
      </w:tr>
      <w:tr w:rsidR="005B45CB" w:rsidRPr="00C44443" w14:paraId="6C86C022" w14:textId="77777777" w:rsidTr="00DC0F9A">
        <w:tc>
          <w:tcPr>
            <w:tcW w:w="2103" w:type="dxa"/>
            <w:tcBorders>
              <w:top w:val="single" w:sz="6" w:space="0" w:color="auto"/>
              <w:left w:val="single" w:sz="6" w:space="0" w:color="auto"/>
              <w:bottom w:val="single" w:sz="6" w:space="0" w:color="auto"/>
              <w:right w:val="single" w:sz="6" w:space="0" w:color="auto"/>
            </w:tcBorders>
          </w:tcPr>
          <w:p w14:paraId="48487E96" w14:textId="77777777" w:rsidR="005B45CB" w:rsidRPr="00C44443" w:rsidRDefault="005B45CB" w:rsidP="00DC0F9A">
            <w:pPr>
              <w:keepNext/>
              <w:keepLines/>
              <w:autoSpaceDE w:val="0"/>
              <w:autoSpaceDN w:val="0"/>
              <w:adjustRightInd w:val="0"/>
              <w:ind w:left="15"/>
              <w:jc w:val="center"/>
              <w:rPr>
                <w:rFonts w:ascii="Arial" w:hAnsi="Arial" w:cs="Arial"/>
                <w:b/>
                <w:bCs/>
                <w:color w:val="000000"/>
              </w:rPr>
            </w:pPr>
            <w:r w:rsidRPr="00C44443">
              <w:rPr>
                <w:rFonts w:ascii="Arial" w:hAnsi="Arial" w:cs="Arial"/>
                <w:b/>
                <w:bCs/>
                <w:color w:val="000000"/>
              </w:rPr>
              <w:t>Preliminary</w:t>
            </w:r>
          </w:p>
          <w:p w14:paraId="202D2892" w14:textId="77777777" w:rsidR="005B45CB" w:rsidRPr="00C44443" w:rsidRDefault="005B45CB" w:rsidP="00DC0F9A">
            <w:pPr>
              <w:keepNext/>
              <w:keepLines/>
              <w:autoSpaceDE w:val="0"/>
              <w:autoSpaceDN w:val="0"/>
              <w:adjustRightInd w:val="0"/>
              <w:ind w:left="15"/>
              <w:jc w:val="center"/>
              <w:rPr>
                <w:rFonts w:ascii="Arial" w:hAnsi="Arial" w:cs="Arial"/>
                <w:color w:val="000000"/>
              </w:rPr>
            </w:pPr>
            <w:r w:rsidRPr="00C44443">
              <w:rPr>
                <w:rFonts w:ascii="Arial" w:hAnsi="Arial" w:cs="Arial"/>
                <w:color w:val="000000"/>
              </w:rPr>
              <w:t>capability study</w:t>
            </w:r>
          </w:p>
        </w:tc>
        <w:tc>
          <w:tcPr>
            <w:tcW w:w="1984" w:type="dxa"/>
            <w:tcBorders>
              <w:top w:val="single" w:sz="6" w:space="0" w:color="auto"/>
              <w:left w:val="single" w:sz="6" w:space="0" w:color="auto"/>
              <w:bottom w:val="single" w:sz="6" w:space="0" w:color="auto"/>
              <w:right w:val="single" w:sz="6" w:space="0" w:color="auto"/>
            </w:tcBorders>
          </w:tcPr>
          <w:p w14:paraId="7F7A27FA" w14:textId="77777777" w:rsidR="005B45CB" w:rsidRPr="00C44443" w:rsidRDefault="005B45CB" w:rsidP="00DC0F9A">
            <w:pPr>
              <w:keepNext/>
              <w:keepLines/>
              <w:autoSpaceDE w:val="0"/>
              <w:autoSpaceDN w:val="0"/>
              <w:adjustRightInd w:val="0"/>
              <w:ind w:left="15"/>
              <w:jc w:val="center"/>
              <w:rPr>
                <w:rFonts w:ascii="Arial" w:hAnsi="Arial" w:cs="Arial"/>
                <w:b/>
                <w:bCs/>
                <w:color w:val="000000"/>
              </w:rPr>
            </w:pPr>
            <w:r w:rsidRPr="00C44443">
              <w:rPr>
                <w:rFonts w:ascii="Arial" w:hAnsi="Arial" w:cs="Arial"/>
                <w:b/>
                <w:bCs/>
                <w:color w:val="000000"/>
              </w:rPr>
              <w:t>Short term</w:t>
            </w:r>
          </w:p>
          <w:p w14:paraId="0C5C91D7" w14:textId="77777777" w:rsidR="005B45CB" w:rsidRPr="00C44443" w:rsidRDefault="005B45CB" w:rsidP="00DC0F9A">
            <w:pPr>
              <w:keepNext/>
              <w:keepLines/>
              <w:autoSpaceDE w:val="0"/>
              <w:autoSpaceDN w:val="0"/>
              <w:adjustRightInd w:val="0"/>
              <w:ind w:left="15"/>
              <w:jc w:val="center"/>
              <w:rPr>
                <w:rFonts w:ascii="Arial" w:hAnsi="Arial" w:cs="Arial"/>
                <w:color w:val="000000"/>
              </w:rPr>
            </w:pPr>
            <w:r w:rsidRPr="00C44443">
              <w:rPr>
                <w:rFonts w:ascii="Arial" w:hAnsi="Arial" w:cs="Arial"/>
                <w:color w:val="000000"/>
              </w:rPr>
              <w:t>study</w:t>
            </w:r>
          </w:p>
        </w:tc>
        <w:tc>
          <w:tcPr>
            <w:tcW w:w="1530" w:type="dxa"/>
            <w:tcBorders>
              <w:top w:val="single" w:sz="6" w:space="0" w:color="auto"/>
              <w:left w:val="single" w:sz="6" w:space="0" w:color="auto"/>
              <w:bottom w:val="single" w:sz="6" w:space="0" w:color="auto"/>
              <w:right w:val="single" w:sz="6" w:space="0" w:color="auto"/>
            </w:tcBorders>
          </w:tcPr>
          <w:p w14:paraId="5653ADDC" w14:textId="77777777" w:rsidR="005B45CB" w:rsidRPr="00C44443" w:rsidRDefault="005B45CB" w:rsidP="00DC0F9A">
            <w:pPr>
              <w:keepNext/>
              <w:keepLines/>
              <w:autoSpaceDE w:val="0"/>
              <w:autoSpaceDN w:val="0"/>
              <w:adjustRightInd w:val="0"/>
              <w:ind w:left="15"/>
              <w:jc w:val="center"/>
              <w:rPr>
                <w:rFonts w:ascii="Arial" w:hAnsi="Arial" w:cs="Arial"/>
                <w:color w:val="000000"/>
              </w:rPr>
            </w:pPr>
            <w:r w:rsidRPr="00C44443">
              <w:rPr>
                <w:rFonts w:ascii="Arial" w:hAnsi="Arial" w:cs="Arial"/>
                <w:color w:val="000000"/>
              </w:rPr>
              <w:t>Pp</w:t>
            </w:r>
          </w:p>
        </w:tc>
        <w:tc>
          <w:tcPr>
            <w:tcW w:w="1395" w:type="dxa"/>
            <w:tcBorders>
              <w:top w:val="single" w:sz="6" w:space="0" w:color="auto"/>
              <w:left w:val="single" w:sz="6" w:space="0" w:color="auto"/>
              <w:bottom w:val="single" w:sz="6" w:space="0" w:color="auto"/>
              <w:right w:val="single" w:sz="6" w:space="0" w:color="auto"/>
            </w:tcBorders>
          </w:tcPr>
          <w:p w14:paraId="6341B912" w14:textId="77777777" w:rsidR="005B45CB" w:rsidRPr="00C44443" w:rsidRDefault="005B45CB" w:rsidP="00DC0F9A">
            <w:pPr>
              <w:keepNext/>
              <w:keepLines/>
              <w:autoSpaceDE w:val="0"/>
              <w:autoSpaceDN w:val="0"/>
              <w:adjustRightInd w:val="0"/>
              <w:ind w:left="15"/>
              <w:jc w:val="center"/>
              <w:rPr>
                <w:rFonts w:ascii="Arial" w:hAnsi="Arial" w:cs="Arial"/>
                <w:color w:val="000000"/>
              </w:rPr>
            </w:pPr>
            <w:r w:rsidRPr="00C44443">
              <w:rPr>
                <w:rFonts w:ascii="Arial" w:hAnsi="Arial" w:cs="Arial"/>
                <w:color w:val="000000"/>
              </w:rPr>
              <w:t>Ppk</w:t>
            </w:r>
          </w:p>
        </w:tc>
        <w:tc>
          <w:tcPr>
            <w:tcW w:w="2461" w:type="dxa"/>
            <w:tcBorders>
              <w:top w:val="single" w:sz="6" w:space="0" w:color="auto"/>
              <w:left w:val="single" w:sz="6" w:space="0" w:color="auto"/>
              <w:bottom w:val="single" w:sz="6" w:space="0" w:color="auto"/>
              <w:right w:val="single" w:sz="6" w:space="0" w:color="auto"/>
            </w:tcBorders>
          </w:tcPr>
          <w:p w14:paraId="6B65D3CF" w14:textId="77777777" w:rsidR="005B45CB" w:rsidRPr="00C44443" w:rsidRDefault="005B45CB" w:rsidP="00DC0F9A">
            <w:pPr>
              <w:keepNext/>
              <w:keepLines/>
              <w:autoSpaceDE w:val="0"/>
              <w:autoSpaceDN w:val="0"/>
              <w:adjustRightInd w:val="0"/>
              <w:ind w:left="15" w:right="41"/>
              <w:jc w:val="center"/>
              <w:rPr>
                <w:rFonts w:ascii="Arial" w:hAnsi="Arial" w:cs="Arial"/>
                <w:color w:val="000000"/>
              </w:rPr>
            </w:pPr>
            <w:r w:rsidRPr="00C44443">
              <w:rPr>
                <w:rFonts w:ascii="Arial" w:hAnsi="Arial" w:cs="Arial"/>
                <w:color w:val="000000"/>
              </w:rPr>
              <w:t>P</w:t>
            </w:r>
            <w:r w:rsidRPr="00C44443">
              <w:rPr>
                <w:rFonts w:ascii="Arial" w:hAnsi="Arial" w:cs="Arial"/>
                <w:color w:val="000000"/>
                <w:vertAlign w:val="subscript"/>
              </w:rPr>
              <w:t>p</w:t>
            </w:r>
            <w:r w:rsidRPr="00C44443">
              <w:rPr>
                <w:rFonts w:ascii="Arial" w:hAnsi="Arial" w:cs="Arial"/>
                <w:color w:val="000000"/>
              </w:rPr>
              <w:t xml:space="preserve"> </w:t>
            </w:r>
            <w:r w:rsidRPr="00C44443">
              <w:rPr>
                <w:rFonts w:ascii="Arial" w:hAnsi="Arial" w:cs="Arial"/>
                <w:color w:val="000000"/>
                <w:u w:val="single"/>
              </w:rPr>
              <w:t>&gt;</w:t>
            </w:r>
            <w:r w:rsidRPr="00C44443">
              <w:rPr>
                <w:rFonts w:ascii="Arial" w:hAnsi="Arial" w:cs="Arial"/>
                <w:color w:val="000000"/>
              </w:rPr>
              <w:t xml:space="preserve"> 1,33</w:t>
            </w:r>
          </w:p>
          <w:p w14:paraId="3C7B9819" w14:textId="77777777" w:rsidR="005B45CB" w:rsidRPr="00C44443" w:rsidRDefault="005B45CB" w:rsidP="00DC0F9A">
            <w:pPr>
              <w:keepNext/>
              <w:keepLines/>
              <w:autoSpaceDE w:val="0"/>
              <w:autoSpaceDN w:val="0"/>
              <w:adjustRightInd w:val="0"/>
              <w:ind w:left="15" w:right="41"/>
              <w:jc w:val="center"/>
              <w:rPr>
                <w:rFonts w:ascii="Arial" w:hAnsi="Arial" w:cs="Arial"/>
                <w:color w:val="000000"/>
              </w:rPr>
            </w:pPr>
            <w:r w:rsidRPr="00C44443">
              <w:rPr>
                <w:rFonts w:ascii="Arial" w:hAnsi="Arial" w:cs="Arial"/>
                <w:color w:val="000000"/>
              </w:rPr>
              <w:t>P</w:t>
            </w:r>
            <w:r w:rsidRPr="00C44443">
              <w:rPr>
                <w:rFonts w:ascii="Arial" w:hAnsi="Arial" w:cs="Arial"/>
                <w:color w:val="000000"/>
                <w:vertAlign w:val="subscript"/>
              </w:rPr>
              <w:t xml:space="preserve">pk </w:t>
            </w:r>
            <w:r w:rsidRPr="00C44443">
              <w:rPr>
                <w:rFonts w:ascii="Arial" w:hAnsi="Arial" w:cs="Arial"/>
                <w:color w:val="000000"/>
                <w:u w:val="single"/>
              </w:rPr>
              <w:t>&gt;</w:t>
            </w:r>
            <w:r w:rsidRPr="00C44443">
              <w:rPr>
                <w:rFonts w:ascii="Arial" w:hAnsi="Arial" w:cs="Arial"/>
                <w:color w:val="000000"/>
              </w:rPr>
              <w:t xml:space="preserve"> 1,33</w:t>
            </w:r>
          </w:p>
        </w:tc>
      </w:tr>
      <w:tr w:rsidR="005B45CB" w:rsidRPr="00C44443" w14:paraId="13355129" w14:textId="77777777" w:rsidTr="00DC0F9A">
        <w:tc>
          <w:tcPr>
            <w:tcW w:w="2103" w:type="dxa"/>
            <w:tcBorders>
              <w:top w:val="single" w:sz="6" w:space="0" w:color="auto"/>
              <w:left w:val="single" w:sz="6" w:space="0" w:color="auto"/>
              <w:bottom w:val="single" w:sz="6" w:space="0" w:color="auto"/>
              <w:right w:val="single" w:sz="6" w:space="0" w:color="auto"/>
            </w:tcBorders>
          </w:tcPr>
          <w:p w14:paraId="0885DC61" w14:textId="77777777" w:rsidR="005B45CB" w:rsidRPr="00C44443" w:rsidRDefault="005B45CB" w:rsidP="00DC0F9A">
            <w:pPr>
              <w:keepNext/>
              <w:keepLines/>
              <w:autoSpaceDE w:val="0"/>
              <w:autoSpaceDN w:val="0"/>
              <w:adjustRightInd w:val="0"/>
              <w:ind w:left="15"/>
              <w:jc w:val="center"/>
              <w:rPr>
                <w:rFonts w:ascii="Arial" w:hAnsi="Arial" w:cs="Arial"/>
                <w:b/>
                <w:bCs/>
                <w:color w:val="000000"/>
              </w:rPr>
            </w:pPr>
            <w:r w:rsidRPr="00C44443">
              <w:rPr>
                <w:rFonts w:ascii="Arial" w:hAnsi="Arial" w:cs="Arial"/>
                <w:b/>
                <w:bCs/>
                <w:color w:val="000000"/>
              </w:rPr>
              <w:t>Process</w:t>
            </w:r>
          </w:p>
          <w:p w14:paraId="12642AD1" w14:textId="77777777" w:rsidR="005B45CB" w:rsidRPr="00C44443" w:rsidRDefault="005B45CB" w:rsidP="00DC0F9A">
            <w:pPr>
              <w:keepNext/>
              <w:keepLines/>
              <w:autoSpaceDE w:val="0"/>
              <w:autoSpaceDN w:val="0"/>
              <w:adjustRightInd w:val="0"/>
              <w:ind w:left="15"/>
              <w:jc w:val="center"/>
              <w:rPr>
                <w:rFonts w:ascii="Arial" w:hAnsi="Arial" w:cs="Arial"/>
                <w:color w:val="000000"/>
              </w:rPr>
            </w:pPr>
            <w:r w:rsidRPr="00C44443">
              <w:rPr>
                <w:rFonts w:ascii="Arial" w:hAnsi="Arial" w:cs="Arial"/>
                <w:color w:val="000000"/>
              </w:rPr>
              <w:t>capability study</w:t>
            </w:r>
          </w:p>
        </w:tc>
        <w:tc>
          <w:tcPr>
            <w:tcW w:w="1984" w:type="dxa"/>
            <w:tcBorders>
              <w:top w:val="single" w:sz="6" w:space="0" w:color="auto"/>
              <w:left w:val="single" w:sz="6" w:space="0" w:color="auto"/>
              <w:bottom w:val="single" w:sz="6" w:space="0" w:color="auto"/>
              <w:right w:val="single" w:sz="6" w:space="0" w:color="auto"/>
            </w:tcBorders>
          </w:tcPr>
          <w:p w14:paraId="27CB4288" w14:textId="77777777" w:rsidR="005B45CB" w:rsidRPr="00C44443" w:rsidRDefault="005B45CB" w:rsidP="00DC0F9A">
            <w:pPr>
              <w:keepNext/>
              <w:keepLines/>
              <w:autoSpaceDE w:val="0"/>
              <w:autoSpaceDN w:val="0"/>
              <w:adjustRightInd w:val="0"/>
              <w:ind w:left="15"/>
              <w:jc w:val="center"/>
              <w:rPr>
                <w:rFonts w:ascii="Arial" w:hAnsi="Arial" w:cs="Arial"/>
                <w:b/>
                <w:bCs/>
                <w:color w:val="000000"/>
              </w:rPr>
            </w:pPr>
            <w:r w:rsidRPr="00C44443">
              <w:rPr>
                <w:rFonts w:ascii="Arial" w:hAnsi="Arial" w:cs="Arial"/>
                <w:b/>
                <w:bCs/>
                <w:color w:val="000000"/>
              </w:rPr>
              <w:t xml:space="preserve">Long term </w:t>
            </w:r>
          </w:p>
          <w:p w14:paraId="3BC4347F" w14:textId="77777777" w:rsidR="005B45CB" w:rsidRPr="00C44443" w:rsidRDefault="005B45CB" w:rsidP="00DC0F9A">
            <w:pPr>
              <w:keepNext/>
              <w:keepLines/>
              <w:autoSpaceDE w:val="0"/>
              <w:autoSpaceDN w:val="0"/>
              <w:adjustRightInd w:val="0"/>
              <w:ind w:left="15"/>
              <w:jc w:val="center"/>
              <w:rPr>
                <w:rFonts w:ascii="Arial" w:hAnsi="Arial" w:cs="Arial"/>
                <w:color w:val="000000"/>
              </w:rPr>
            </w:pPr>
            <w:r w:rsidRPr="00C44443">
              <w:rPr>
                <w:rFonts w:ascii="Arial" w:hAnsi="Arial" w:cs="Arial"/>
                <w:color w:val="000000"/>
              </w:rPr>
              <w:t>study</w:t>
            </w:r>
          </w:p>
        </w:tc>
        <w:tc>
          <w:tcPr>
            <w:tcW w:w="1530" w:type="dxa"/>
            <w:tcBorders>
              <w:top w:val="single" w:sz="6" w:space="0" w:color="auto"/>
              <w:left w:val="single" w:sz="6" w:space="0" w:color="auto"/>
              <w:bottom w:val="single" w:sz="6" w:space="0" w:color="auto"/>
              <w:right w:val="single" w:sz="6" w:space="0" w:color="auto"/>
            </w:tcBorders>
          </w:tcPr>
          <w:p w14:paraId="711EC4D9" w14:textId="77777777" w:rsidR="005B45CB" w:rsidRPr="00C44443" w:rsidRDefault="005B45CB" w:rsidP="00DC0F9A">
            <w:pPr>
              <w:keepNext/>
              <w:keepLines/>
              <w:autoSpaceDE w:val="0"/>
              <w:autoSpaceDN w:val="0"/>
              <w:adjustRightInd w:val="0"/>
              <w:ind w:left="15"/>
              <w:jc w:val="center"/>
              <w:rPr>
                <w:rFonts w:ascii="Arial" w:hAnsi="Arial" w:cs="Arial"/>
                <w:color w:val="000000"/>
              </w:rPr>
            </w:pPr>
            <w:r w:rsidRPr="00C44443">
              <w:rPr>
                <w:rFonts w:ascii="Arial" w:hAnsi="Arial" w:cs="Arial"/>
                <w:color w:val="000000"/>
              </w:rPr>
              <w:t>Cp</w:t>
            </w:r>
          </w:p>
        </w:tc>
        <w:tc>
          <w:tcPr>
            <w:tcW w:w="1395" w:type="dxa"/>
            <w:tcBorders>
              <w:top w:val="single" w:sz="6" w:space="0" w:color="auto"/>
              <w:left w:val="single" w:sz="6" w:space="0" w:color="auto"/>
              <w:bottom w:val="single" w:sz="6" w:space="0" w:color="auto"/>
              <w:right w:val="single" w:sz="6" w:space="0" w:color="auto"/>
            </w:tcBorders>
          </w:tcPr>
          <w:p w14:paraId="4472BB6F" w14:textId="77777777" w:rsidR="005B45CB" w:rsidRPr="00C44443" w:rsidRDefault="005B45CB" w:rsidP="00DC0F9A">
            <w:pPr>
              <w:keepNext/>
              <w:keepLines/>
              <w:autoSpaceDE w:val="0"/>
              <w:autoSpaceDN w:val="0"/>
              <w:adjustRightInd w:val="0"/>
              <w:ind w:left="15"/>
              <w:jc w:val="center"/>
              <w:rPr>
                <w:rFonts w:ascii="Arial" w:hAnsi="Arial" w:cs="Arial"/>
                <w:color w:val="000000"/>
              </w:rPr>
            </w:pPr>
            <w:r w:rsidRPr="00C44443">
              <w:rPr>
                <w:rFonts w:ascii="Arial" w:hAnsi="Arial" w:cs="Arial"/>
                <w:color w:val="000000"/>
              </w:rPr>
              <w:t>Cpk</w:t>
            </w:r>
          </w:p>
        </w:tc>
        <w:tc>
          <w:tcPr>
            <w:tcW w:w="2461" w:type="dxa"/>
            <w:tcBorders>
              <w:top w:val="single" w:sz="6" w:space="0" w:color="auto"/>
              <w:left w:val="single" w:sz="6" w:space="0" w:color="auto"/>
              <w:bottom w:val="single" w:sz="6" w:space="0" w:color="auto"/>
              <w:right w:val="single" w:sz="6" w:space="0" w:color="auto"/>
            </w:tcBorders>
          </w:tcPr>
          <w:p w14:paraId="008D5BE2" w14:textId="77777777" w:rsidR="005B45CB" w:rsidRPr="00C44443" w:rsidRDefault="005B45CB" w:rsidP="00DC0F9A">
            <w:pPr>
              <w:keepNext/>
              <w:keepLines/>
              <w:tabs>
                <w:tab w:val="left" w:pos="0"/>
              </w:tabs>
              <w:autoSpaceDE w:val="0"/>
              <w:autoSpaceDN w:val="0"/>
              <w:adjustRightInd w:val="0"/>
              <w:ind w:left="15" w:right="41"/>
              <w:jc w:val="center"/>
              <w:rPr>
                <w:rFonts w:ascii="Arial" w:hAnsi="Arial" w:cs="Arial"/>
                <w:color w:val="000000"/>
              </w:rPr>
            </w:pPr>
            <w:r w:rsidRPr="00C44443">
              <w:rPr>
                <w:rFonts w:ascii="Arial" w:hAnsi="Arial" w:cs="Arial"/>
                <w:color w:val="000000"/>
              </w:rPr>
              <w:t>C</w:t>
            </w:r>
            <w:r w:rsidRPr="00C44443">
              <w:rPr>
                <w:rFonts w:ascii="Arial" w:hAnsi="Arial" w:cs="Arial"/>
                <w:color w:val="000000"/>
                <w:vertAlign w:val="subscript"/>
              </w:rPr>
              <w:t>p</w:t>
            </w:r>
            <w:r w:rsidRPr="00C44443">
              <w:rPr>
                <w:rFonts w:ascii="Arial" w:hAnsi="Arial" w:cs="Arial"/>
                <w:color w:val="000000"/>
              </w:rPr>
              <w:t xml:space="preserve"> </w:t>
            </w:r>
            <w:r w:rsidRPr="00C44443">
              <w:rPr>
                <w:rFonts w:ascii="Arial" w:hAnsi="Arial" w:cs="Arial"/>
                <w:color w:val="000000"/>
                <w:u w:val="single"/>
              </w:rPr>
              <w:t>&gt;</w:t>
            </w:r>
            <w:r w:rsidRPr="00C44443">
              <w:rPr>
                <w:rFonts w:ascii="Arial" w:hAnsi="Arial" w:cs="Arial"/>
                <w:color w:val="000000"/>
              </w:rPr>
              <w:t xml:space="preserve"> 1,33</w:t>
            </w:r>
          </w:p>
          <w:p w14:paraId="4A0A9650" w14:textId="77777777" w:rsidR="005B45CB" w:rsidRPr="00C44443" w:rsidRDefault="005B45CB" w:rsidP="00DC0F9A">
            <w:pPr>
              <w:keepNext/>
              <w:keepLines/>
              <w:tabs>
                <w:tab w:val="left" w:pos="0"/>
              </w:tabs>
              <w:autoSpaceDE w:val="0"/>
              <w:autoSpaceDN w:val="0"/>
              <w:adjustRightInd w:val="0"/>
              <w:ind w:left="15" w:right="41"/>
              <w:jc w:val="center"/>
              <w:rPr>
                <w:rFonts w:ascii="Arial" w:hAnsi="Arial" w:cs="Arial"/>
                <w:color w:val="000000"/>
              </w:rPr>
            </w:pPr>
            <w:r w:rsidRPr="00C44443">
              <w:rPr>
                <w:rFonts w:ascii="Arial" w:hAnsi="Arial" w:cs="Arial"/>
                <w:color w:val="000000"/>
              </w:rPr>
              <w:t>C</w:t>
            </w:r>
            <w:r w:rsidRPr="00C44443">
              <w:rPr>
                <w:rFonts w:ascii="Arial" w:hAnsi="Arial" w:cs="Arial"/>
                <w:color w:val="000000"/>
                <w:vertAlign w:val="subscript"/>
              </w:rPr>
              <w:t xml:space="preserve">pk </w:t>
            </w:r>
            <w:r w:rsidRPr="00C44443">
              <w:rPr>
                <w:rFonts w:ascii="Arial" w:hAnsi="Arial" w:cs="Arial"/>
                <w:color w:val="000000"/>
                <w:u w:val="single"/>
              </w:rPr>
              <w:t>&gt;</w:t>
            </w:r>
            <w:r w:rsidRPr="00C44443">
              <w:rPr>
                <w:rFonts w:ascii="Arial" w:hAnsi="Arial" w:cs="Arial"/>
                <w:color w:val="000000"/>
              </w:rPr>
              <w:t xml:space="preserve"> 1,00</w:t>
            </w:r>
          </w:p>
        </w:tc>
      </w:tr>
      <w:tr w:rsidR="005B45CB" w:rsidRPr="00C44443" w14:paraId="17E752C4" w14:textId="77777777" w:rsidTr="00DC0F9A">
        <w:tc>
          <w:tcPr>
            <w:tcW w:w="2103" w:type="dxa"/>
            <w:tcBorders>
              <w:top w:val="single" w:sz="6" w:space="0" w:color="auto"/>
              <w:left w:val="single" w:sz="6" w:space="0" w:color="auto"/>
              <w:bottom w:val="single" w:sz="6" w:space="0" w:color="auto"/>
              <w:right w:val="single" w:sz="6" w:space="0" w:color="auto"/>
            </w:tcBorders>
          </w:tcPr>
          <w:p w14:paraId="7F774584" w14:textId="77777777" w:rsidR="005B45CB" w:rsidRPr="00C44443" w:rsidRDefault="005B45CB" w:rsidP="00DC0F9A">
            <w:pPr>
              <w:keepNext/>
              <w:keepLines/>
              <w:autoSpaceDE w:val="0"/>
              <w:autoSpaceDN w:val="0"/>
              <w:adjustRightInd w:val="0"/>
              <w:ind w:left="15"/>
              <w:jc w:val="center"/>
              <w:rPr>
                <w:rFonts w:ascii="Arial" w:hAnsi="Arial" w:cs="Arial"/>
                <w:color w:val="000000"/>
              </w:rPr>
            </w:pPr>
          </w:p>
        </w:tc>
        <w:tc>
          <w:tcPr>
            <w:tcW w:w="1984" w:type="dxa"/>
            <w:tcBorders>
              <w:top w:val="single" w:sz="6" w:space="0" w:color="auto"/>
              <w:left w:val="single" w:sz="6" w:space="0" w:color="auto"/>
              <w:bottom w:val="single" w:sz="6" w:space="0" w:color="auto"/>
              <w:right w:val="single" w:sz="6" w:space="0" w:color="auto"/>
            </w:tcBorders>
          </w:tcPr>
          <w:p w14:paraId="1DB2DEED" w14:textId="77777777" w:rsidR="005B45CB" w:rsidRPr="00C44443" w:rsidRDefault="005B45CB" w:rsidP="00DC0F9A">
            <w:pPr>
              <w:keepNext/>
              <w:keepLines/>
              <w:autoSpaceDE w:val="0"/>
              <w:autoSpaceDN w:val="0"/>
              <w:adjustRightInd w:val="0"/>
              <w:ind w:left="15"/>
              <w:jc w:val="center"/>
              <w:rPr>
                <w:rFonts w:ascii="Arial" w:hAnsi="Arial" w:cs="Arial"/>
                <w:color w:val="000000"/>
              </w:rPr>
            </w:pPr>
          </w:p>
        </w:tc>
        <w:tc>
          <w:tcPr>
            <w:tcW w:w="1530" w:type="dxa"/>
            <w:tcBorders>
              <w:top w:val="single" w:sz="6" w:space="0" w:color="auto"/>
              <w:left w:val="single" w:sz="6" w:space="0" w:color="auto"/>
              <w:bottom w:val="single" w:sz="6" w:space="0" w:color="auto"/>
              <w:right w:val="single" w:sz="6" w:space="0" w:color="auto"/>
            </w:tcBorders>
          </w:tcPr>
          <w:p w14:paraId="721EFB3E" w14:textId="77777777" w:rsidR="005B45CB" w:rsidRPr="00C44443" w:rsidRDefault="005B45CB" w:rsidP="00DC0F9A">
            <w:pPr>
              <w:keepNext/>
              <w:keepLines/>
              <w:autoSpaceDE w:val="0"/>
              <w:autoSpaceDN w:val="0"/>
              <w:adjustRightInd w:val="0"/>
              <w:ind w:left="15"/>
              <w:jc w:val="center"/>
              <w:rPr>
                <w:rFonts w:ascii="Arial" w:hAnsi="Arial" w:cs="Arial"/>
                <w:color w:val="000000"/>
              </w:rPr>
            </w:pPr>
          </w:p>
        </w:tc>
        <w:tc>
          <w:tcPr>
            <w:tcW w:w="1395" w:type="dxa"/>
            <w:tcBorders>
              <w:top w:val="single" w:sz="6" w:space="0" w:color="auto"/>
              <w:left w:val="single" w:sz="6" w:space="0" w:color="auto"/>
              <w:bottom w:val="single" w:sz="6" w:space="0" w:color="auto"/>
              <w:right w:val="single" w:sz="6" w:space="0" w:color="auto"/>
            </w:tcBorders>
          </w:tcPr>
          <w:p w14:paraId="29996EDD" w14:textId="77777777" w:rsidR="005B45CB" w:rsidRPr="00C44443" w:rsidRDefault="005B45CB" w:rsidP="00DC0F9A">
            <w:pPr>
              <w:keepNext/>
              <w:keepLines/>
              <w:autoSpaceDE w:val="0"/>
              <w:autoSpaceDN w:val="0"/>
              <w:adjustRightInd w:val="0"/>
              <w:ind w:left="15"/>
              <w:jc w:val="center"/>
              <w:rPr>
                <w:rFonts w:ascii="Arial" w:hAnsi="Arial" w:cs="Arial"/>
                <w:color w:val="000000"/>
              </w:rPr>
            </w:pPr>
          </w:p>
        </w:tc>
        <w:tc>
          <w:tcPr>
            <w:tcW w:w="2461" w:type="dxa"/>
            <w:tcBorders>
              <w:top w:val="single" w:sz="6" w:space="0" w:color="auto"/>
              <w:left w:val="single" w:sz="6" w:space="0" w:color="auto"/>
              <w:bottom w:val="single" w:sz="6" w:space="0" w:color="auto"/>
              <w:right w:val="single" w:sz="6" w:space="0" w:color="auto"/>
            </w:tcBorders>
          </w:tcPr>
          <w:p w14:paraId="7E3ED924" w14:textId="77777777" w:rsidR="005B45CB" w:rsidRPr="00C44443" w:rsidRDefault="005B45CB" w:rsidP="00DC0F9A">
            <w:pPr>
              <w:keepNext/>
              <w:keepLines/>
              <w:autoSpaceDE w:val="0"/>
              <w:autoSpaceDN w:val="0"/>
              <w:adjustRightInd w:val="0"/>
              <w:ind w:left="15" w:right="41"/>
              <w:jc w:val="center"/>
              <w:rPr>
                <w:rFonts w:ascii="Arial" w:hAnsi="Arial" w:cs="Arial"/>
                <w:color w:val="000000"/>
              </w:rPr>
            </w:pPr>
            <w:r w:rsidRPr="00C44443">
              <w:rPr>
                <w:rFonts w:ascii="Arial" w:hAnsi="Arial" w:cs="Arial"/>
                <w:color w:val="000000"/>
              </w:rPr>
              <w:t>Short references:</w:t>
            </w:r>
          </w:p>
          <w:p w14:paraId="4C1D3782" w14:textId="77777777" w:rsidR="005B45CB" w:rsidRPr="00C44443" w:rsidRDefault="005B45CB" w:rsidP="00DC0F9A">
            <w:pPr>
              <w:keepNext/>
              <w:keepLines/>
              <w:autoSpaceDE w:val="0"/>
              <w:autoSpaceDN w:val="0"/>
              <w:adjustRightInd w:val="0"/>
              <w:ind w:left="15" w:right="41"/>
              <w:jc w:val="center"/>
              <w:rPr>
                <w:rFonts w:ascii="Arial" w:hAnsi="Arial" w:cs="Arial"/>
                <w:b/>
                <w:bCs/>
                <w:color w:val="000000"/>
              </w:rPr>
            </w:pPr>
            <w:r w:rsidRPr="00C44443">
              <w:rPr>
                <w:rFonts w:ascii="Arial" w:hAnsi="Arial" w:cs="Arial"/>
                <w:b/>
                <w:bCs/>
                <w:color w:val="000000"/>
              </w:rPr>
              <w:t>Grade 2</w:t>
            </w:r>
          </w:p>
        </w:tc>
      </w:tr>
    </w:tbl>
    <w:p w14:paraId="205EE932" w14:textId="77777777" w:rsidR="005B45CB" w:rsidRDefault="005B45CB" w:rsidP="005B45CB">
      <w:pPr>
        <w:pStyle w:val="Kpalrs"/>
      </w:pPr>
      <w:r>
        <w:t xml:space="preserve">Table </w:t>
      </w:r>
      <w:r>
        <w:fldChar w:fldCharType="begin"/>
      </w:r>
      <w:r>
        <w:instrText xml:space="preserve"> SEQ Table \* ARABIC </w:instrText>
      </w:r>
      <w:r>
        <w:fldChar w:fldCharType="separate"/>
      </w:r>
      <w:r>
        <w:rPr>
          <w:noProof/>
        </w:rPr>
        <w:t>2</w:t>
      </w:r>
      <w:r>
        <w:fldChar w:fldCharType="end"/>
      </w:r>
    </w:p>
    <w:p w14:paraId="2E4706EA" w14:textId="77777777" w:rsidR="00DD0C59" w:rsidRDefault="00DD0C59" w:rsidP="00DD0C59">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r w:rsidRPr="00C44443">
        <w:rPr>
          <w:rFonts w:ascii="Arial" w:hAnsi="Arial" w:cs="Arial"/>
          <w:b/>
          <w:bCs/>
          <w:color w:val="000000"/>
          <w:sz w:val="28"/>
          <w:szCs w:val="28"/>
        </w:rPr>
        <w:t>2.1.1</w:t>
      </w:r>
      <w:r>
        <w:rPr>
          <w:rFonts w:ascii="Arial" w:hAnsi="Arial" w:cs="Arial"/>
          <w:b/>
          <w:bCs/>
          <w:color w:val="000000"/>
          <w:sz w:val="28"/>
          <w:szCs w:val="28"/>
        </w:rPr>
        <w:t xml:space="preserve"> </w:t>
      </w:r>
      <w:r w:rsidRPr="00C44443">
        <w:rPr>
          <w:rFonts w:ascii="Arial" w:hAnsi="Arial" w:cs="Arial"/>
          <w:b/>
          <w:bCs/>
          <w:color w:val="000000"/>
          <w:sz w:val="28"/>
          <w:szCs w:val="28"/>
        </w:rPr>
        <w:t>Confidence interval</w:t>
      </w:r>
    </w:p>
    <w:p w14:paraId="75E118D8" w14:textId="77777777" w:rsidR="00DD0C59" w:rsidRDefault="00DD0C59" w:rsidP="00DD0C59">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p>
    <w:p w14:paraId="57830E81" w14:textId="77777777" w:rsidR="00DD0C59" w:rsidRPr="0047405D" w:rsidRDefault="00DD0C59" w:rsidP="00DD0C59">
      <w:pPr>
        <w:autoSpaceDE w:val="0"/>
        <w:autoSpaceDN w:val="0"/>
        <w:adjustRightInd w:val="0"/>
        <w:rPr>
          <w:rFonts w:ascii="Arial" w:hAnsi="Arial" w:cs="Arial"/>
          <w:color w:val="000000"/>
          <w:lang w:val="en-US"/>
        </w:rPr>
      </w:pPr>
      <w:r w:rsidRPr="0047405D">
        <w:rPr>
          <w:rFonts w:ascii="Arial" w:hAnsi="Arial" w:cs="Arial"/>
          <w:b/>
          <w:bCs/>
          <w:color w:val="000000"/>
          <w:lang w:val="en-US"/>
        </w:rPr>
        <w:t xml:space="preserve">Confidence interval </w:t>
      </w:r>
      <w:r w:rsidRPr="0047405D">
        <w:rPr>
          <w:rFonts w:ascii="Arial" w:hAnsi="Arial" w:cs="Arial"/>
          <w:color w:val="000000"/>
          <w:lang w:val="en-US"/>
        </w:rPr>
        <w:t>(also called margin of error)</w:t>
      </w:r>
      <w:r w:rsidRPr="0047405D">
        <w:rPr>
          <w:rFonts w:ascii="Arial" w:hAnsi="Arial" w:cs="Arial"/>
          <w:b/>
          <w:bCs/>
          <w:color w:val="000000"/>
          <w:lang w:val="en-US"/>
        </w:rPr>
        <w:t xml:space="preserve"> </w:t>
      </w:r>
      <w:r w:rsidRPr="0047405D">
        <w:rPr>
          <w:rFonts w:ascii="Arial" w:hAnsi="Arial" w:cs="Arial"/>
          <w:color w:val="000000"/>
          <w:lang w:val="en-US"/>
        </w:rPr>
        <w:t>is the range within which the true value of an unknown parameter is likely to lie.</w:t>
      </w:r>
    </w:p>
    <w:p w14:paraId="59D04467" w14:textId="77777777" w:rsidR="00DD0C59" w:rsidRPr="0047405D" w:rsidRDefault="00DD0C59" w:rsidP="00DD0C59">
      <w:pPr>
        <w:autoSpaceDE w:val="0"/>
        <w:autoSpaceDN w:val="0"/>
        <w:adjustRightInd w:val="0"/>
        <w:rPr>
          <w:rFonts w:ascii="Arial" w:hAnsi="Arial" w:cs="Arial"/>
          <w:color w:val="000000"/>
          <w:lang w:val="en-US"/>
        </w:rPr>
      </w:pPr>
    </w:p>
    <w:p w14:paraId="25DCFF95" w14:textId="77777777" w:rsidR="00DD0C59" w:rsidRPr="0047405D" w:rsidRDefault="00DD0C59" w:rsidP="00DD0C59">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lang w:val="en-US"/>
        </w:rPr>
      </w:pPr>
      <w:r w:rsidRPr="0047405D">
        <w:rPr>
          <w:rFonts w:ascii="Arial" w:hAnsi="Arial" w:cs="Arial"/>
          <w:color w:val="000000"/>
          <w:lang w:val="en-US"/>
        </w:rPr>
        <w:t xml:space="preserve">The statistical uncertainty depends on the sample size, i.e. by a random sample of 100, the uncertainty of a capability index of 1.33 is </w:t>
      </w:r>
      <w:r w:rsidRPr="0047405D">
        <w:rPr>
          <w:rFonts w:ascii="Arial" w:hAnsi="Arial" w:cs="Arial"/>
          <w:color w:val="000000"/>
          <w:u w:val="single"/>
          <w:lang w:val="en-US"/>
        </w:rPr>
        <w:t>+</w:t>
      </w:r>
      <w:r w:rsidRPr="0047405D">
        <w:rPr>
          <w:rFonts w:ascii="Arial" w:hAnsi="Arial" w:cs="Arial"/>
          <w:color w:val="000000"/>
          <w:lang w:val="en-US"/>
        </w:rPr>
        <w:t>0,25.</w:t>
      </w:r>
    </w:p>
    <w:p w14:paraId="2A45BAA4" w14:textId="77777777" w:rsidR="00DD0C59" w:rsidRPr="0047405D" w:rsidRDefault="00DD0C59" w:rsidP="00DD0C59">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hAnsi="Tms Rmn" w:cs="Tms Rmn"/>
          <w:color w:val="000000"/>
          <w:lang w:val="en-US"/>
        </w:rPr>
      </w:pPr>
      <w:r w:rsidRPr="0047405D">
        <w:rPr>
          <w:rFonts w:ascii="Arial" w:hAnsi="Arial" w:cs="Arial"/>
          <w:color w:val="000000"/>
          <w:lang w:val="en-US"/>
        </w:rPr>
        <w:t xml:space="preserve">At Grundfos, we apply a </w:t>
      </w:r>
      <w:r w:rsidRPr="0047405D">
        <w:rPr>
          <w:rFonts w:ascii="Helv" w:hAnsi="Helv" w:cs="Helv"/>
          <w:color w:val="000000"/>
          <w:lang w:val="en-US"/>
        </w:rPr>
        <w:t>mandatory</w:t>
      </w:r>
      <w:r w:rsidRPr="0047405D">
        <w:rPr>
          <w:rFonts w:ascii="Arial" w:hAnsi="Arial" w:cs="Arial"/>
          <w:color w:val="000000"/>
          <w:lang w:val="en-US"/>
        </w:rPr>
        <w:t xml:space="preserve"> 95% confidence interval for calculation of the capability.</w:t>
      </w:r>
      <w:r w:rsidRPr="0047405D">
        <w:rPr>
          <w:rFonts w:ascii="Tms Rmn" w:hAnsi="Tms Rmn" w:cs="Tms Rmn"/>
          <w:color w:val="000000"/>
          <w:lang w:val="en-US"/>
        </w:rPr>
        <w:t xml:space="preserve"> </w:t>
      </w:r>
    </w:p>
    <w:p w14:paraId="5015F24E" w14:textId="77777777" w:rsidR="00DD0C59" w:rsidRPr="005229D8" w:rsidRDefault="00DD0C59" w:rsidP="00DD0C59">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lang w:val="en-US"/>
        </w:rPr>
      </w:pPr>
      <w:r w:rsidRPr="0047405D">
        <w:rPr>
          <w:rFonts w:ascii="Arial" w:hAnsi="Arial" w:cs="Arial"/>
          <w:color w:val="000000"/>
          <w:lang w:val="en-US"/>
        </w:rPr>
        <w:t>The below graph shows the statistical uncertainty for a specific capability index and the corresponding sample</w:t>
      </w:r>
      <w:r w:rsidRPr="005229D8">
        <w:rPr>
          <w:rFonts w:ascii="Arial" w:hAnsi="Arial" w:cs="Arial"/>
          <w:color w:val="000000"/>
          <w:lang w:val="en-US"/>
        </w:rPr>
        <w:t>.</w:t>
      </w:r>
    </w:p>
    <w:p w14:paraId="74FD742C" w14:textId="77777777" w:rsidR="00DD0C59" w:rsidRDefault="00DD0C59" w:rsidP="00DD0C59">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p>
    <w:p w14:paraId="3A5EB405" w14:textId="77777777" w:rsidR="00DD0C59" w:rsidRDefault="00DD0C59" w:rsidP="00DD0C59">
      <w:pPr>
        <w:keepNext/>
      </w:pPr>
      <w:r w:rsidRPr="0052450A">
        <w:rPr>
          <w:rFonts w:ascii="Arial" w:hAnsi="Arial" w:cs="Arial"/>
          <w:b/>
          <w:noProof/>
          <w:color w:val="000000"/>
          <w:sz w:val="28"/>
          <w:szCs w:val="28"/>
        </w:rPr>
        <w:drawing>
          <wp:inline distT="0" distB="0" distL="0" distR="0" wp14:anchorId="6A91C569" wp14:editId="754F41A8">
            <wp:extent cx="5695950" cy="316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5950" cy="3162300"/>
                    </a:xfrm>
                    <a:prstGeom prst="rect">
                      <a:avLst/>
                    </a:prstGeom>
                    <a:noFill/>
                    <a:ln>
                      <a:noFill/>
                    </a:ln>
                  </pic:spPr>
                </pic:pic>
              </a:graphicData>
            </a:graphic>
          </wp:inline>
        </w:drawing>
      </w:r>
    </w:p>
    <w:p w14:paraId="5E2CFD5B" w14:textId="77777777" w:rsidR="00DD0C59" w:rsidRDefault="00DD0C59" w:rsidP="00DD0C59">
      <w:pPr>
        <w:pStyle w:val="Kpalrs"/>
      </w:pPr>
      <w:r>
        <w:t xml:space="preserve">Figure </w:t>
      </w:r>
      <w:r>
        <w:fldChar w:fldCharType="begin"/>
      </w:r>
      <w:r>
        <w:instrText xml:space="preserve"> SEQ Figure \* ARABIC </w:instrText>
      </w:r>
      <w:r>
        <w:fldChar w:fldCharType="separate"/>
      </w:r>
      <w:r>
        <w:rPr>
          <w:noProof/>
        </w:rPr>
        <w:t>3</w:t>
      </w:r>
      <w:r>
        <w:fldChar w:fldCharType="end"/>
      </w:r>
    </w:p>
    <w:p w14:paraId="7F006838" w14:textId="77777777" w:rsidR="00DD0C59" w:rsidRDefault="00DD0C59" w:rsidP="00DD0C59"/>
    <w:p w14:paraId="4DAB1638" w14:textId="77777777" w:rsidR="00DD0C59" w:rsidRDefault="00DD0C59" w:rsidP="00DD0C59"/>
    <w:p w14:paraId="37802F25" w14:textId="77777777" w:rsidR="00DD0C59" w:rsidRPr="00C44443" w:rsidRDefault="00DD0C59" w:rsidP="00DD0C59">
      <w:pPr>
        <w:tabs>
          <w:tab w:val="left" w:pos="77"/>
          <w:tab w:val="left" w:pos="120"/>
          <w:tab w:val="left" w:pos="1517"/>
          <w:tab w:val="left" w:pos="2237"/>
          <w:tab w:val="left" w:pos="2957"/>
          <w:tab w:val="left" w:pos="3677"/>
          <w:tab w:val="left" w:pos="4397"/>
          <w:tab w:val="left" w:pos="10748"/>
        </w:tabs>
        <w:autoSpaceDE w:val="0"/>
        <w:autoSpaceDN w:val="0"/>
        <w:adjustRightInd w:val="0"/>
        <w:ind w:firstLine="13"/>
        <w:rPr>
          <w:rFonts w:ascii="Arial" w:hAnsi="Arial" w:cs="Arial"/>
          <w:b/>
          <w:bCs/>
          <w:color w:val="000000"/>
          <w:sz w:val="28"/>
          <w:szCs w:val="28"/>
        </w:rPr>
      </w:pPr>
      <w:r w:rsidRPr="00C44443">
        <w:rPr>
          <w:rFonts w:ascii="Arial" w:hAnsi="Arial" w:cs="Arial"/>
          <w:b/>
          <w:bCs/>
          <w:color w:val="000000"/>
          <w:sz w:val="28"/>
          <w:szCs w:val="28"/>
        </w:rPr>
        <w:t>2.2 Application of capability requirements on technical specifications</w:t>
      </w:r>
    </w:p>
    <w:p w14:paraId="4B9D7F40" w14:textId="77777777" w:rsidR="00DD0C59" w:rsidRPr="00C44443" w:rsidRDefault="00DD0C59" w:rsidP="00DD0C59">
      <w:pPr>
        <w:tabs>
          <w:tab w:val="left" w:pos="0"/>
          <w:tab w:val="left" w:pos="720"/>
          <w:tab w:val="left" w:pos="1440"/>
          <w:tab w:val="left" w:pos="2160"/>
          <w:tab w:val="left" w:pos="2880"/>
          <w:tab w:val="left" w:pos="3600"/>
          <w:tab w:val="left" w:pos="4320"/>
        </w:tabs>
        <w:autoSpaceDE w:val="0"/>
        <w:autoSpaceDN w:val="0"/>
        <w:adjustRightInd w:val="0"/>
        <w:ind w:left="-23"/>
        <w:rPr>
          <w:rFonts w:ascii="Arial" w:hAnsi="Arial" w:cs="Arial"/>
          <w:b/>
          <w:bCs/>
          <w:color w:val="000000"/>
          <w:sz w:val="28"/>
          <w:szCs w:val="28"/>
        </w:rPr>
      </w:pPr>
    </w:p>
    <w:p w14:paraId="742787CC" w14:textId="76E5698C" w:rsidR="00DD0C59" w:rsidRPr="00C44443" w:rsidRDefault="00DD0C59" w:rsidP="00DD0C59">
      <w:pPr>
        <w:autoSpaceDE w:val="0"/>
        <w:autoSpaceDN w:val="0"/>
        <w:adjustRightInd w:val="0"/>
        <w:rPr>
          <w:rFonts w:ascii="Arial" w:hAnsi="Arial" w:cs="Arial"/>
          <w:color w:val="000000"/>
        </w:rPr>
      </w:pPr>
      <w:r w:rsidRPr="00C44443">
        <w:rPr>
          <w:rFonts w:ascii="Arial" w:hAnsi="Arial" w:cs="Arial"/>
          <w:color w:val="000000"/>
        </w:rPr>
        <w:t xml:space="preserve">On drawings and other kinds of technical specifications the requirement for capability shall be specified by adding a reference to GS402A0046 with the chosen grade in the vicinity of the drawing head as illustrated in figure </w:t>
      </w:r>
      <w:r>
        <w:rPr>
          <w:rFonts w:ascii="Arial" w:hAnsi="Arial" w:cs="Arial"/>
          <w:color w:val="000000"/>
        </w:rPr>
        <w:t>4</w:t>
      </w:r>
      <w:r w:rsidRPr="00C44443">
        <w:rPr>
          <w:rFonts w:ascii="Arial" w:hAnsi="Arial" w:cs="Arial"/>
          <w:color w:val="000000"/>
        </w:rPr>
        <w:t>.</w:t>
      </w:r>
    </w:p>
    <w:p w14:paraId="2B919D3D" w14:textId="77777777" w:rsidR="00DD0C59" w:rsidRPr="00C44443" w:rsidRDefault="00DD0C59" w:rsidP="00DD0C59">
      <w:pPr>
        <w:autoSpaceDE w:val="0"/>
        <w:autoSpaceDN w:val="0"/>
        <w:adjustRightInd w:val="0"/>
        <w:rPr>
          <w:rFonts w:ascii="Arial" w:hAnsi="Arial" w:cs="Arial"/>
          <w:color w:val="000000"/>
        </w:rPr>
      </w:pPr>
    </w:p>
    <w:p w14:paraId="0C49F804" w14:textId="77777777" w:rsidR="00DD0C59" w:rsidRDefault="00DD0C59" w:rsidP="00DD0C59">
      <w:pPr>
        <w:keepNext/>
      </w:pPr>
      <w:r w:rsidRPr="0052450A">
        <w:rPr>
          <w:rFonts w:ascii="Arial" w:hAnsi="Arial" w:cs="Arial"/>
          <w:noProof/>
          <w:color w:val="000000"/>
        </w:rPr>
        <w:drawing>
          <wp:inline distT="0" distB="0" distL="0" distR="0" wp14:anchorId="7C96B52D" wp14:editId="3CB175F6">
            <wp:extent cx="5924550" cy="2276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550" cy="2276475"/>
                    </a:xfrm>
                    <a:prstGeom prst="rect">
                      <a:avLst/>
                    </a:prstGeom>
                    <a:noFill/>
                    <a:ln>
                      <a:noFill/>
                    </a:ln>
                  </pic:spPr>
                </pic:pic>
              </a:graphicData>
            </a:graphic>
          </wp:inline>
        </w:drawing>
      </w:r>
    </w:p>
    <w:p w14:paraId="0CBC768A" w14:textId="77777777" w:rsidR="00DD0C59" w:rsidRDefault="00DD0C59" w:rsidP="00DD0C59">
      <w:pPr>
        <w:pStyle w:val="Kpalrs"/>
      </w:pPr>
      <w:r>
        <w:t xml:space="preserve">Figure </w:t>
      </w:r>
      <w:r>
        <w:fldChar w:fldCharType="begin"/>
      </w:r>
      <w:r>
        <w:instrText xml:space="preserve"> SEQ Figure \* ARABIC </w:instrText>
      </w:r>
      <w:r>
        <w:fldChar w:fldCharType="separate"/>
      </w:r>
      <w:r>
        <w:rPr>
          <w:noProof/>
        </w:rPr>
        <w:t>4</w:t>
      </w:r>
      <w:r>
        <w:fldChar w:fldCharType="end"/>
      </w:r>
      <w:r>
        <w:t xml:space="preserve">: </w:t>
      </w:r>
      <w:r w:rsidRPr="00FA072E">
        <w:t>The figure shows how to specify on a part drawing that capability requirements grade 1 are required.</w:t>
      </w:r>
    </w:p>
    <w:p w14:paraId="19038B4C" w14:textId="77777777" w:rsidR="00AA7CF0" w:rsidRDefault="00DD0C59" w:rsidP="00DD0C59">
      <w:pPr>
        <w:tabs>
          <w:tab w:val="left" w:pos="0"/>
          <w:tab w:val="left" w:pos="720"/>
          <w:tab w:val="left" w:pos="1440"/>
          <w:tab w:val="left" w:pos="2160"/>
          <w:tab w:val="left" w:pos="2880"/>
          <w:tab w:val="left" w:pos="3600"/>
          <w:tab w:val="left" w:pos="4320"/>
        </w:tabs>
        <w:autoSpaceDE w:val="0"/>
        <w:autoSpaceDN w:val="0"/>
        <w:adjustRightInd w:val="0"/>
        <w:ind w:left="-23"/>
        <w:rPr>
          <w:rFonts w:ascii="Arial" w:hAnsi="Arial" w:cs="Arial"/>
          <w:b/>
          <w:bCs/>
          <w:color w:val="000000"/>
          <w:sz w:val="28"/>
          <w:szCs w:val="28"/>
        </w:rPr>
      </w:pPr>
      <w:r>
        <w:rPr>
          <w:rFonts w:ascii="Arial" w:hAnsi="Arial" w:cs="Arial"/>
          <w:b/>
          <w:bCs/>
          <w:color w:val="000000"/>
          <w:sz w:val="28"/>
          <w:szCs w:val="28"/>
        </w:rPr>
        <w:t xml:space="preserve">2.3 </w:t>
      </w:r>
      <w:r w:rsidRPr="00C44443">
        <w:rPr>
          <w:rFonts w:ascii="Arial" w:hAnsi="Arial" w:cs="Arial"/>
          <w:b/>
          <w:bCs/>
          <w:color w:val="000000"/>
          <w:sz w:val="28"/>
          <w:szCs w:val="28"/>
        </w:rPr>
        <w:t>Duplicates of old equipment</w:t>
      </w:r>
    </w:p>
    <w:p w14:paraId="4D242AB7" w14:textId="7DA75F64" w:rsidR="00DD0C59" w:rsidRPr="00C44443" w:rsidRDefault="00DD0C59" w:rsidP="00DD0C59">
      <w:pPr>
        <w:tabs>
          <w:tab w:val="left" w:pos="0"/>
          <w:tab w:val="left" w:pos="720"/>
          <w:tab w:val="left" w:pos="1440"/>
          <w:tab w:val="left" w:pos="2160"/>
          <w:tab w:val="left" w:pos="2880"/>
          <w:tab w:val="left" w:pos="3600"/>
          <w:tab w:val="left" w:pos="4320"/>
        </w:tabs>
        <w:autoSpaceDE w:val="0"/>
        <w:autoSpaceDN w:val="0"/>
        <w:adjustRightInd w:val="0"/>
        <w:ind w:left="-23"/>
        <w:rPr>
          <w:rFonts w:ascii="Arial" w:hAnsi="Arial" w:cs="Arial"/>
          <w:color w:val="000000"/>
        </w:rPr>
      </w:pPr>
      <w:r w:rsidRPr="00C44443">
        <w:rPr>
          <w:rFonts w:ascii="Arial" w:hAnsi="Arial" w:cs="Arial"/>
          <w:color w:val="000000"/>
        </w:rPr>
        <w:lastRenderedPageBreak/>
        <w:t xml:space="preserve">When duplicates of old equipment are made to be applied for old items which should comply with the requirements applying at the time the items were made, it shall be ensured that the duplicate equipment as a minimum complies with these former requirements. </w:t>
      </w:r>
    </w:p>
    <w:p w14:paraId="7F87985A" w14:textId="77777777" w:rsidR="00DD0C59" w:rsidRPr="00C44443" w:rsidRDefault="00DD0C59" w:rsidP="00DD0C59">
      <w:pPr>
        <w:tabs>
          <w:tab w:val="left" w:pos="0"/>
          <w:tab w:val="left" w:pos="720"/>
          <w:tab w:val="left" w:pos="1440"/>
          <w:tab w:val="left" w:pos="2160"/>
          <w:tab w:val="left" w:pos="2880"/>
          <w:tab w:val="left" w:pos="3600"/>
          <w:tab w:val="left" w:pos="4320"/>
        </w:tabs>
        <w:autoSpaceDE w:val="0"/>
        <w:autoSpaceDN w:val="0"/>
        <w:adjustRightInd w:val="0"/>
        <w:ind w:left="-23"/>
        <w:rPr>
          <w:rFonts w:ascii="Arial" w:hAnsi="Arial" w:cs="Arial"/>
          <w:color w:val="000000"/>
        </w:rPr>
      </w:pPr>
      <w:r w:rsidRPr="00C44443">
        <w:rPr>
          <w:rFonts w:ascii="Arial" w:hAnsi="Arial" w:cs="Arial"/>
          <w:color w:val="000000"/>
        </w:rPr>
        <w:t>It shall always be considered whether it will be possible - technically as well as financially - to comply with the new and intensified requirements.</w:t>
      </w:r>
    </w:p>
    <w:p w14:paraId="04EDA3DD" w14:textId="77777777" w:rsidR="00DD0C59" w:rsidRPr="00C44443" w:rsidRDefault="00DD0C59" w:rsidP="00DD0C59">
      <w:pPr>
        <w:tabs>
          <w:tab w:val="left" w:pos="0"/>
          <w:tab w:val="left" w:pos="720"/>
          <w:tab w:val="left" w:pos="1440"/>
          <w:tab w:val="left" w:pos="2160"/>
          <w:tab w:val="left" w:pos="2880"/>
          <w:tab w:val="left" w:pos="3600"/>
          <w:tab w:val="left" w:pos="4320"/>
        </w:tabs>
        <w:autoSpaceDE w:val="0"/>
        <w:autoSpaceDN w:val="0"/>
        <w:adjustRightInd w:val="0"/>
        <w:ind w:left="53"/>
        <w:rPr>
          <w:rFonts w:ascii="Arial" w:hAnsi="Arial" w:cs="Arial"/>
          <w:color w:val="000000"/>
        </w:rPr>
      </w:pPr>
    </w:p>
    <w:p w14:paraId="2BB40098" w14:textId="77777777" w:rsidR="00DD0C59" w:rsidRPr="00C44443" w:rsidRDefault="00DD0C59" w:rsidP="00DD0C59">
      <w:pPr>
        <w:autoSpaceDE w:val="0"/>
        <w:autoSpaceDN w:val="0"/>
        <w:adjustRightInd w:val="0"/>
        <w:ind w:left="-23"/>
        <w:rPr>
          <w:rFonts w:ascii="Arial" w:hAnsi="Arial" w:cs="Arial"/>
          <w:b/>
          <w:bCs/>
          <w:color w:val="000000"/>
          <w:sz w:val="28"/>
          <w:szCs w:val="28"/>
        </w:rPr>
      </w:pPr>
      <w:r w:rsidRPr="00C44443">
        <w:rPr>
          <w:rFonts w:ascii="Arial" w:hAnsi="Arial" w:cs="Arial"/>
          <w:b/>
          <w:bCs/>
          <w:color w:val="000000"/>
          <w:sz w:val="28"/>
          <w:szCs w:val="28"/>
        </w:rPr>
        <w:t xml:space="preserve">2.4 The below studies shall be applied </w:t>
      </w:r>
    </w:p>
    <w:p w14:paraId="3387A09C" w14:textId="77777777" w:rsidR="00DD0C59" w:rsidRPr="00C44443" w:rsidRDefault="00DD0C59" w:rsidP="00DD0C59">
      <w:pPr>
        <w:autoSpaceDE w:val="0"/>
        <w:autoSpaceDN w:val="0"/>
        <w:adjustRightInd w:val="0"/>
        <w:ind w:left="-23"/>
        <w:rPr>
          <w:rFonts w:ascii="Arial" w:hAnsi="Arial" w:cs="Arial"/>
          <w:b/>
          <w:bCs/>
          <w:color w:val="000000"/>
          <w:sz w:val="28"/>
          <w:szCs w:val="28"/>
        </w:rPr>
      </w:pPr>
    </w:p>
    <w:tbl>
      <w:tblPr>
        <w:tblW w:w="0" w:type="auto"/>
        <w:tblInd w:w="-15" w:type="dxa"/>
        <w:tblLayout w:type="fixed"/>
        <w:tblCellMar>
          <w:left w:w="0" w:type="dxa"/>
          <w:right w:w="0" w:type="dxa"/>
        </w:tblCellMar>
        <w:tblLook w:val="00A0" w:firstRow="1" w:lastRow="0" w:firstColumn="1" w:lastColumn="0" w:noHBand="0" w:noVBand="0"/>
      </w:tblPr>
      <w:tblGrid>
        <w:gridCol w:w="5394"/>
        <w:gridCol w:w="4020"/>
      </w:tblGrid>
      <w:tr w:rsidR="00DD0C59" w:rsidRPr="00C44443" w14:paraId="2D3A37C1" w14:textId="77777777" w:rsidTr="00DC0F9A">
        <w:tc>
          <w:tcPr>
            <w:tcW w:w="5394" w:type="dxa"/>
            <w:tcBorders>
              <w:top w:val="single" w:sz="6" w:space="0" w:color="000000"/>
              <w:left w:val="single" w:sz="6" w:space="0" w:color="000000"/>
              <w:bottom w:val="single" w:sz="6" w:space="0" w:color="000000"/>
              <w:right w:val="single" w:sz="6" w:space="0" w:color="000000"/>
            </w:tcBorders>
            <w:shd w:val="clear" w:color="auto" w:fill="FFFF7F"/>
          </w:tcPr>
          <w:p w14:paraId="75294EE5" w14:textId="77777777" w:rsidR="00DD0C59" w:rsidRPr="00C44443" w:rsidRDefault="00DD0C59" w:rsidP="00DC0F9A">
            <w:pPr>
              <w:tabs>
                <w:tab w:val="left" w:pos="119"/>
              </w:tabs>
              <w:autoSpaceDE w:val="0"/>
              <w:autoSpaceDN w:val="0"/>
              <w:adjustRightInd w:val="0"/>
              <w:ind w:left="196"/>
              <w:rPr>
                <w:rFonts w:ascii="Arial" w:hAnsi="Arial" w:cs="Arial"/>
                <w:b/>
                <w:bCs/>
                <w:color w:val="000000"/>
                <w:sz w:val="22"/>
                <w:szCs w:val="22"/>
              </w:rPr>
            </w:pPr>
            <w:r w:rsidRPr="00C44443">
              <w:rPr>
                <w:rFonts w:ascii="Arial" w:hAnsi="Arial" w:cs="Arial"/>
                <w:b/>
                <w:bCs/>
                <w:color w:val="000000"/>
                <w:sz w:val="22"/>
                <w:szCs w:val="22"/>
              </w:rPr>
              <w:t xml:space="preserve">Equipment and/or parts approvals </w:t>
            </w:r>
            <w:r>
              <w:rPr>
                <w:rFonts w:ascii="Arial" w:hAnsi="Arial" w:cs="Arial"/>
                <w:b/>
                <w:bCs/>
                <w:color w:val="000000"/>
                <w:sz w:val="22"/>
                <w:szCs w:val="22"/>
              </w:rPr>
              <w:t xml:space="preserve">for FAT test </w:t>
            </w:r>
          </w:p>
        </w:tc>
        <w:tc>
          <w:tcPr>
            <w:tcW w:w="4020" w:type="dxa"/>
            <w:tcBorders>
              <w:top w:val="single" w:sz="6" w:space="0" w:color="000000"/>
              <w:left w:val="single" w:sz="6" w:space="0" w:color="000000"/>
              <w:bottom w:val="single" w:sz="6" w:space="0" w:color="000000"/>
              <w:right w:val="single" w:sz="6" w:space="0" w:color="000000"/>
            </w:tcBorders>
            <w:shd w:val="clear" w:color="auto" w:fill="FFFFFF"/>
          </w:tcPr>
          <w:p w14:paraId="4CC4994F" w14:textId="77777777" w:rsidR="00DD0C59" w:rsidRPr="00C44443" w:rsidRDefault="00DD0C59" w:rsidP="00DC0F9A">
            <w:pPr>
              <w:autoSpaceDE w:val="0"/>
              <w:autoSpaceDN w:val="0"/>
              <w:adjustRightInd w:val="0"/>
              <w:ind w:left="82"/>
              <w:rPr>
                <w:rFonts w:ascii="Arial" w:hAnsi="Arial" w:cs="Arial"/>
                <w:color w:val="000000"/>
                <w:sz w:val="22"/>
                <w:szCs w:val="22"/>
              </w:rPr>
            </w:pPr>
            <w:r w:rsidRPr="00C44443">
              <w:rPr>
                <w:rFonts w:ascii="Arial" w:hAnsi="Arial" w:cs="Arial"/>
                <w:color w:val="000000"/>
                <w:sz w:val="22"/>
                <w:szCs w:val="22"/>
              </w:rPr>
              <w:t xml:space="preserve">A machine capability study </w:t>
            </w:r>
          </w:p>
        </w:tc>
      </w:tr>
      <w:tr w:rsidR="00DD0C59" w:rsidRPr="00C44443" w14:paraId="2888C1FD" w14:textId="77777777" w:rsidTr="00DC0F9A">
        <w:tc>
          <w:tcPr>
            <w:tcW w:w="5394" w:type="dxa"/>
            <w:tcBorders>
              <w:top w:val="single" w:sz="6" w:space="0" w:color="000000"/>
              <w:left w:val="single" w:sz="6" w:space="0" w:color="000000"/>
              <w:bottom w:val="single" w:sz="6" w:space="0" w:color="000000"/>
              <w:right w:val="single" w:sz="6" w:space="0" w:color="000000"/>
            </w:tcBorders>
            <w:shd w:val="clear" w:color="auto" w:fill="FFFF7F"/>
          </w:tcPr>
          <w:p w14:paraId="2D79A89A" w14:textId="77777777" w:rsidR="00DD0C59" w:rsidRPr="00C44443" w:rsidRDefault="00DD0C59" w:rsidP="00DC0F9A">
            <w:pPr>
              <w:tabs>
                <w:tab w:val="left" w:pos="119"/>
              </w:tabs>
              <w:autoSpaceDE w:val="0"/>
              <w:autoSpaceDN w:val="0"/>
              <w:adjustRightInd w:val="0"/>
              <w:ind w:left="196"/>
              <w:rPr>
                <w:rFonts w:ascii="Arial" w:hAnsi="Arial" w:cs="Arial"/>
                <w:b/>
                <w:bCs/>
                <w:color w:val="000000"/>
                <w:sz w:val="22"/>
                <w:szCs w:val="22"/>
              </w:rPr>
            </w:pPr>
            <w:r w:rsidRPr="00C44443">
              <w:rPr>
                <w:rFonts w:ascii="Arial" w:hAnsi="Arial" w:cs="Arial"/>
                <w:b/>
                <w:bCs/>
                <w:color w:val="000000"/>
                <w:sz w:val="22"/>
                <w:szCs w:val="22"/>
              </w:rPr>
              <w:t xml:space="preserve">Parts approvals </w:t>
            </w:r>
            <w:r>
              <w:rPr>
                <w:rFonts w:ascii="Arial" w:hAnsi="Arial" w:cs="Arial"/>
                <w:b/>
                <w:bCs/>
                <w:color w:val="000000"/>
                <w:sz w:val="22"/>
                <w:szCs w:val="22"/>
              </w:rPr>
              <w:t>VPC</w:t>
            </w:r>
            <w:r w:rsidRPr="00C44443">
              <w:rPr>
                <w:rFonts w:ascii="Arial" w:hAnsi="Arial" w:cs="Arial"/>
                <w:b/>
                <w:bCs/>
                <w:color w:val="000000"/>
                <w:sz w:val="22"/>
                <w:szCs w:val="22"/>
              </w:rPr>
              <w:t xml:space="preserve">  </w:t>
            </w:r>
          </w:p>
        </w:tc>
        <w:tc>
          <w:tcPr>
            <w:tcW w:w="4020" w:type="dxa"/>
            <w:tcBorders>
              <w:top w:val="single" w:sz="6" w:space="0" w:color="000000"/>
              <w:left w:val="single" w:sz="6" w:space="0" w:color="000000"/>
              <w:bottom w:val="single" w:sz="6" w:space="0" w:color="000000"/>
              <w:right w:val="single" w:sz="6" w:space="0" w:color="000000"/>
            </w:tcBorders>
            <w:shd w:val="clear" w:color="auto" w:fill="FFFFFF"/>
          </w:tcPr>
          <w:p w14:paraId="2F45EC58" w14:textId="77777777" w:rsidR="00DD0C59" w:rsidRPr="00C44443" w:rsidRDefault="00DD0C59" w:rsidP="00DC0F9A">
            <w:pPr>
              <w:autoSpaceDE w:val="0"/>
              <w:autoSpaceDN w:val="0"/>
              <w:adjustRightInd w:val="0"/>
              <w:ind w:left="82"/>
              <w:rPr>
                <w:rFonts w:ascii="Arial" w:hAnsi="Arial" w:cs="Arial"/>
                <w:color w:val="000000"/>
                <w:sz w:val="22"/>
                <w:szCs w:val="22"/>
              </w:rPr>
            </w:pPr>
            <w:r w:rsidRPr="00C44443">
              <w:rPr>
                <w:rFonts w:ascii="Arial" w:hAnsi="Arial" w:cs="Arial"/>
                <w:color w:val="000000"/>
                <w:sz w:val="22"/>
                <w:szCs w:val="22"/>
              </w:rPr>
              <w:t>A preliminary capability study</w:t>
            </w:r>
          </w:p>
        </w:tc>
      </w:tr>
      <w:tr w:rsidR="00DD0C59" w:rsidRPr="00C44443" w14:paraId="10CBD64E" w14:textId="77777777" w:rsidTr="00DC0F9A">
        <w:tc>
          <w:tcPr>
            <w:tcW w:w="5394" w:type="dxa"/>
            <w:tcBorders>
              <w:top w:val="single" w:sz="6" w:space="0" w:color="000000"/>
              <w:left w:val="single" w:sz="6" w:space="0" w:color="000000"/>
              <w:bottom w:val="single" w:sz="6" w:space="0" w:color="000000"/>
              <w:right w:val="single" w:sz="6" w:space="0" w:color="000000"/>
            </w:tcBorders>
            <w:shd w:val="clear" w:color="auto" w:fill="FFFF7F"/>
          </w:tcPr>
          <w:p w14:paraId="2186CE78" w14:textId="77777777" w:rsidR="00DD0C59" w:rsidRPr="00C44443" w:rsidRDefault="00DD0C59" w:rsidP="00DC0F9A">
            <w:pPr>
              <w:tabs>
                <w:tab w:val="left" w:pos="119"/>
              </w:tabs>
              <w:autoSpaceDE w:val="0"/>
              <w:autoSpaceDN w:val="0"/>
              <w:adjustRightInd w:val="0"/>
              <w:ind w:left="196"/>
              <w:rPr>
                <w:rFonts w:ascii="Arial" w:hAnsi="Arial" w:cs="Arial"/>
                <w:b/>
                <w:bCs/>
                <w:color w:val="000000"/>
                <w:sz w:val="22"/>
                <w:szCs w:val="22"/>
              </w:rPr>
            </w:pPr>
            <w:r w:rsidRPr="00C44443">
              <w:rPr>
                <w:rFonts w:ascii="Arial" w:hAnsi="Arial" w:cs="Arial"/>
                <w:b/>
                <w:bCs/>
                <w:color w:val="000000"/>
                <w:sz w:val="22"/>
                <w:szCs w:val="22"/>
              </w:rPr>
              <w:t xml:space="preserve">For </w:t>
            </w:r>
            <w:r>
              <w:rPr>
                <w:rFonts w:ascii="Arial" w:hAnsi="Arial" w:cs="Arial"/>
                <w:b/>
                <w:bCs/>
                <w:color w:val="000000"/>
                <w:sz w:val="22"/>
                <w:szCs w:val="22"/>
              </w:rPr>
              <w:t xml:space="preserve">current </w:t>
            </w:r>
            <w:r w:rsidRPr="00C44443">
              <w:rPr>
                <w:rFonts w:ascii="Arial" w:hAnsi="Arial" w:cs="Arial"/>
                <w:b/>
                <w:bCs/>
                <w:color w:val="000000"/>
                <w:sz w:val="22"/>
                <w:szCs w:val="22"/>
              </w:rPr>
              <w:t>production</w:t>
            </w:r>
          </w:p>
        </w:tc>
        <w:tc>
          <w:tcPr>
            <w:tcW w:w="4020" w:type="dxa"/>
            <w:tcBorders>
              <w:top w:val="single" w:sz="6" w:space="0" w:color="000000"/>
              <w:left w:val="single" w:sz="6" w:space="0" w:color="000000"/>
              <w:bottom w:val="single" w:sz="6" w:space="0" w:color="000000"/>
              <w:right w:val="single" w:sz="6" w:space="0" w:color="000000"/>
            </w:tcBorders>
            <w:shd w:val="clear" w:color="auto" w:fill="FFFFFF"/>
          </w:tcPr>
          <w:p w14:paraId="4BAB96FA" w14:textId="77777777" w:rsidR="00DD0C59" w:rsidRPr="00C44443" w:rsidRDefault="00DD0C59" w:rsidP="00DC0F9A">
            <w:pPr>
              <w:autoSpaceDE w:val="0"/>
              <w:autoSpaceDN w:val="0"/>
              <w:adjustRightInd w:val="0"/>
              <w:ind w:left="82"/>
              <w:rPr>
                <w:rFonts w:ascii="Arial" w:hAnsi="Arial" w:cs="Arial"/>
                <w:color w:val="000000"/>
                <w:sz w:val="22"/>
                <w:szCs w:val="22"/>
              </w:rPr>
            </w:pPr>
            <w:r w:rsidRPr="00C44443">
              <w:rPr>
                <w:rFonts w:ascii="Arial" w:hAnsi="Arial" w:cs="Arial"/>
                <w:color w:val="000000"/>
                <w:sz w:val="22"/>
                <w:szCs w:val="22"/>
              </w:rPr>
              <w:t>A process capability study</w:t>
            </w:r>
          </w:p>
        </w:tc>
      </w:tr>
    </w:tbl>
    <w:p w14:paraId="76E92DDF" w14:textId="77777777" w:rsidR="00DD0C59" w:rsidRDefault="00DD0C59" w:rsidP="00DD0C59">
      <w:pPr>
        <w:pStyle w:val="Kpalrs"/>
      </w:pPr>
      <w:r>
        <w:t xml:space="preserve">Table </w:t>
      </w:r>
      <w:r>
        <w:fldChar w:fldCharType="begin"/>
      </w:r>
      <w:r>
        <w:instrText xml:space="preserve"> SEQ Table \* ARABIC </w:instrText>
      </w:r>
      <w:r>
        <w:fldChar w:fldCharType="separate"/>
      </w:r>
      <w:r>
        <w:rPr>
          <w:noProof/>
        </w:rPr>
        <w:t>3</w:t>
      </w:r>
      <w:r>
        <w:fldChar w:fldCharType="end"/>
      </w:r>
    </w:p>
    <w:p w14:paraId="563BBF25" w14:textId="77777777" w:rsidR="00762F20" w:rsidRPr="00C44443" w:rsidRDefault="00762F20" w:rsidP="00762F20">
      <w:pPr>
        <w:tabs>
          <w:tab w:val="left" w:pos="10748"/>
        </w:tabs>
        <w:autoSpaceDE w:val="0"/>
        <w:autoSpaceDN w:val="0"/>
        <w:adjustRightInd w:val="0"/>
        <w:ind w:left="480" w:hanging="480"/>
        <w:rPr>
          <w:rFonts w:ascii="Arial" w:hAnsi="Arial" w:cs="Arial"/>
          <w:b/>
          <w:bCs/>
          <w:color w:val="000000"/>
          <w:sz w:val="28"/>
          <w:szCs w:val="28"/>
        </w:rPr>
      </w:pPr>
      <w:r>
        <w:rPr>
          <w:rFonts w:ascii="Arial" w:hAnsi="Arial" w:cs="Arial"/>
          <w:b/>
          <w:bCs/>
          <w:color w:val="000000"/>
          <w:sz w:val="28"/>
          <w:szCs w:val="28"/>
        </w:rPr>
        <w:t xml:space="preserve">2.5 </w:t>
      </w:r>
      <w:r w:rsidRPr="00C44443">
        <w:rPr>
          <w:rFonts w:ascii="Arial" w:hAnsi="Arial" w:cs="Arial"/>
          <w:b/>
          <w:bCs/>
          <w:color w:val="000000"/>
          <w:sz w:val="28"/>
          <w:szCs w:val="28"/>
        </w:rPr>
        <w:t xml:space="preserve">Special conditions and exceptions from the requirements of this </w:t>
      </w:r>
      <w:r>
        <w:rPr>
          <w:rFonts w:ascii="Arial" w:hAnsi="Arial" w:cs="Arial"/>
          <w:b/>
          <w:bCs/>
          <w:color w:val="000000"/>
          <w:sz w:val="28"/>
          <w:szCs w:val="28"/>
        </w:rPr>
        <w:t>s</w:t>
      </w:r>
      <w:r w:rsidRPr="00C44443">
        <w:rPr>
          <w:rFonts w:ascii="Arial" w:hAnsi="Arial" w:cs="Arial"/>
          <w:b/>
          <w:bCs/>
          <w:color w:val="000000"/>
          <w:sz w:val="28"/>
          <w:szCs w:val="28"/>
        </w:rPr>
        <w:t>tandard</w:t>
      </w:r>
    </w:p>
    <w:p w14:paraId="4D20E175" w14:textId="77777777" w:rsidR="00762F20" w:rsidRPr="00C44443" w:rsidRDefault="00762F20" w:rsidP="00762F20">
      <w:pPr>
        <w:tabs>
          <w:tab w:val="left" w:pos="77"/>
          <w:tab w:val="left" w:pos="797"/>
          <w:tab w:val="left" w:pos="1517"/>
          <w:tab w:val="left" w:pos="2237"/>
          <w:tab w:val="left" w:pos="2957"/>
          <w:tab w:val="left" w:pos="3677"/>
          <w:tab w:val="left" w:pos="4397"/>
          <w:tab w:val="left" w:pos="10748"/>
        </w:tabs>
        <w:autoSpaceDE w:val="0"/>
        <w:autoSpaceDN w:val="0"/>
        <w:adjustRightInd w:val="0"/>
        <w:ind w:left="-23"/>
        <w:rPr>
          <w:rFonts w:ascii="Arial" w:hAnsi="Arial" w:cs="Arial"/>
          <w:b/>
          <w:bCs/>
          <w:color w:val="000000"/>
          <w:sz w:val="28"/>
          <w:szCs w:val="28"/>
        </w:rPr>
      </w:pPr>
    </w:p>
    <w:p w14:paraId="01761861" w14:textId="77777777" w:rsidR="00762F20" w:rsidRPr="00C44443" w:rsidRDefault="00762F20" w:rsidP="00762F20">
      <w:pPr>
        <w:tabs>
          <w:tab w:val="left" w:pos="77"/>
          <w:tab w:val="left" w:pos="797"/>
          <w:tab w:val="left" w:pos="1517"/>
          <w:tab w:val="left" w:pos="2237"/>
          <w:tab w:val="left" w:pos="2957"/>
          <w:tab w:val="left" w:pos="3677"/>
          <w:tab w:val="left" w:pos="4397"/>
          <w:tab w:val="left" w:pos="10748"/>
        </w:tabs>
        <w:autoSpaceDE w:val="0"/>
        <w:autoSpaceDN w:val="0"/>
        <w:adjustRightInd w:val="0"/>
        <w:spacing w:after="120"/>
        <w:ind w:left="-23"/>
        <w:rPr>
          <w:rFonts w:ascii="Arial" w:hAnsi="Arial" w:cs="Arial"/>
          <w:b/>
          <w:bCs/>
          <w:color w:val="000000"/>
          <w:u w:val="single"/>
        </w:rPr>
      </w:pPr>
      <w:r w:rsidRPr="00C44443">
        <w:rPr>
          <w:rFonts w:ascii="Arial" w:hAnsi="Arial" w:cs="Arial"/>
          <w:b/>
          <w:bCs/>
          <w:color w:val="000000"/>
          <w:u w:val="single"/>
        </w:rPr>
        <w:t>Special conditions:</w:t>
      </w:r>
    </w:p>
    <w:p w14:paraId="2A91F0AB" w14:textId="77777777" w:rsidR="00762F20" w:rsidRPr="00C44443" w:rsidRDefault="00762F20" w:rsidP="00762F20">
      <w:pPr>
        <w:numPr>
          <w:ilvl w:val="0"/>
          <w:numId w:val="6"/>
        </w:numPr>
        <w:tabs>
          <w:tab w:val="left" w:pos="77"/>
          <w:tab w:val="left" w:pos="797"/>
          <w:tab w:val="left" w:pos="1517"/>
          <w:tab w:val="left" w:pos="2237"/>
          <w:tab w:val="left" w:pos="2957"/>
          <w:tab w:val="left" w:pos="3677"/>
          <w:tab w:val="left" w:pos="4397"/>
          <w:tab w:val="left" w:pos="10748"/>
        </w:tabs>
        <w:autoSpaceDE w:val="0"/>
        <w:autoSpaceDN w:val="0"/>
        <w:adjustRightInd w:val="0"/>
        <w:ind w:left="402" w:hanging="360"/>
        <w:rPr>
          <w:rFonts w:ascii="Arial" w:hAnsi="Arial" w:cs="Arial"/>
          <w:color w:val="000000"/>
        </w:rPr>
      </w:pPr>
      <w:r w:rsidRPr="00C44443">
        <w:rPr>
          <w:rFonts w:ascii="Arial" w:hAnsi="Arial" w:cs="Arial"/>
          <w:b/>
          <w:bCs/>
          <w:color w:val="000000"/>
        </w:rPr>
        <w:t>Capability requirements for roughness:</w:t>
      </w:r>
      <w:r w:rsidRPr="00C44443">
        <w:rPr>
          <w:rFonts w:ascii="Arial" w:hAnsi="Arial" w:cs="Arial"/>
          <w:color w:val="000000"/>
        </w:rPr>
        <w:br/>
        <w:t>If the roughness specification is without "max" or "min", then the 16% rule applies, i.e. 1 out of 6 measurements on the same samples may exceed the specification limit.</w:t>
      </w:r>
      <w:r w:rsidRPr="00C44443">
        <w:rPr>
          <w:rFonts w:ascii="Arial" w:hAnsi="Arial" w:cs="Arial"/>
          <w:color w:val="000000"/>
        </w:rPr>
        <w:br/>
        <w:t>The capability requirement is P</w:t>
      </w:r>
      <w:r w:rsidRPr="00C44443">
        <w:rPr>
          <w:rFonts w:ascii="Arial" w:hAnsi="Arial" w:cs="Arial"/>
          <w:color w:val="000000"/>
          <w:vertAlign w:val="subscript"/>
        </w:rPr>
        <w:t>pk</w:t>
      </w:r>
      <w:r w:rsidRPr="00C44443">
        <w:rPr>
          <w:rFonts w:ascii="Arial" w:hAnsi="Arial" w:cs="Arial"/>
          <w:color w:val="000000"/>
        </w:rPr>
        <w:t xml:space="preserve"> </w:t>
      </w:r>
      <w:r w:rsidRPr="00C44443">
        <w:rPr>
          <w:rFonts w:ascii="Arial" w:hAnsi="Arial" w:cs="Arial"/>
          <w:color w:val="000000"/>
          <w:u w:val="single"/>
        </w:rPr>
        <w:t>&gt;</w:t>
      </w:r>
      <w:r w:rsidRPr="00C44443">
        <w:rPr>
          <w:rFonts w:ascii="Arial" w:hAnsi="Arial" w:cs="Arial"/>
          <w:color w:val="000000"/>
        </w:rPr>
        <w:t xml:space="preserve"> 1 and C</w:t>
      </w:r>
      <w:r w:rsidRPr="00C44443">
        <w:rPr>
          <w:rFonts w:ascii="Arial" w:hAnsi="Arial" w:cs="Arial"/>
          <w:color w:val="000000"/>
          <w:vertAlign w:val="subscript"/>
        </w:rPr>
        <w:t>pk</w:t>
      </w:r>
      <w:r w:rsidRPr="00C44443">
        <w:rPr>
          <w:rFonts w:ascii="Arial" w:hAnsi="Arial" w:cs="Arial"/>
          <w:color w:val="000000"/>
        </w:rPr>
        <w:t xml:space="preserve"> </w:t>
      </w:r>
      <w:r w:rsidRPr="00C44443">
        <w:rPr>
          <w:rFonts w:ascii="Arial" w:hAnsi="Arial" w:cs="Arial"/>
          <w:color w:val="000000"/>
          <w:u w:val="single"/>
        </w:rPr>
        <w:t>&gt;</w:t>
      </w:r>
      <w:r w:rsidRPr="00C44443">
        <w:rPr>
          <w:rFonts w:ascii="Arial" w:hAnsi="Arial" w:cs="Arial"/>
          <w:color w:val="000000"/>
        </w:rPr>
        <w:t xml:space="preserve"> 1.</w:t>
      </w:r>
      <w:r w:rsidRPr="00C44443">
        <w:rPr>
          <w:rFonts w:ascii="Arial" w:hAnsi="Arial" w:cs="Arial"/>
          <w:color w:val="000000"/>
        </w:rPr>
        <w:br/>
      </w:r>
    </w:p>
    <w:p w14:paraId="5B6B5AFA" w14:textId="77777777" w:rsidR="008F596A" w:rsidRPr="00C44443" w:rsidRDefault="008F596A" w:rsidP="008F596A">
      <w:pPr>
        <w:tabs>
          <w:tab w:val="left" w:pos="77"/>
          <w:tab w:val="left" w:pos="797"/>
          <w:tab w:val="left" w:pos="1517"/>
          <w:tab w:val="left" w:pos="2237"/>
          <w:tab w:val="left" w:pos="2957"/>
          <w:tab w:val="left" w:pos="3677"/>
          <w:tab w:val="left" w:pos="4397"/>
          <w:tab w:val="left" w:pos="10748"/>
        </w:tabs>
        <w:autoSpaceDE w:val="0"/>
        <w:autoSpaceDN w:val="0"/>
        <w:adjustRightInd w:val="0"/>
        <w:spacing w:after="120"/>
        <w:ind w:left="42"/>
        <w:rPr>
          <w:rFonts w:ascii="Arial" w:hAnsi="Arial" w:cs="Arial"/>
          <w:b/>
          <w:bCs/>
          <w:color w:val="000000"/>
          <w:u w:val="single"/>
        </w:rPr>
      </w:pPr>
      <w:r w:rsidRPr="00C44443">
        <w:rPr>
          <w:rFonts w:ascii="Arial" w:hAnsi="Arial" w:cs="Arial"/>
          <w:b/>
          <w:bCs/>
          <w:color w:val="000000"/>
          <w:u w:val="single"/>
        </w:rPr>
        <w:t>Exceptions from the requirements of this standard:</w:t>
      </w:r>
    </w:p>
    <w:p w14:paraId="408E05B2" w14:textId="77777777" w:rsidR="008F596A" w:rsidRPr="00C44443" w:rsidRDefault="008F596A" w:rsidP="008F596A">
      <w:pPr>
        <w:numPr>
          <w:ilvl w:val="0"/>
          <w:numId w:val="6"/>
        </w:numPr>
        <w:tabs>
          <w:tab w:val="left" w:pos="0"/>
          <w:tab w:val="left" w:pos="720"/>
          <w:tab w:val="left" w:pos="1440"/>
          <w:tab w:val="left" w:pos="2160"/>
          <w:tab w:val="left" w:pos="2880"/>
          <w:tab w:val="left" w:pos="3600"/>
          <w:tab w:val="left" w:pos="4320"/>
        </w:tabs>
        <w:autoSpaceDE w:val="0"/>
        <w:autoSpaceDN w:val="0"/>
        <w:adjustRightInd w:val="0"/>
        <w:spacing w:after="120"/>
        <w:ind w:left="402" w:hanging="360"/>
        <w:rPr>
          <w:rFonts w:ascii="Arial" w:hAnsi="Arial" w:cs="Arial"/>
          <w:color w:val="000000"/>
        </w:rPr>
      </w:pPr>
      <w:r w:rsidRPr="00C44443">
        <w:rPr>
          <w:rFonts w:ascii="Arial" w:hAnsi="Arial" w:cs="Arial"/>
          <w:b/>
          <w:bCs/>
          <w:color w:val="000000"/>
        </w:rPr>
        <w:t>Standard components made according to national and international standards:</w:t>
      </w:r>
      <w:r w:rsidRPr="00C44443">
        <w:rPr>
          <w:rFonts w:ascii="Arial" w:hAnsi="Arial" w:cs="Arial"/>
          <w:color w:val="000000"/>
        </w:rPr>
        <w:t xml:space="preserve"> </w:t>
      </w:r>
      <w:r w:rsidRPr="00C44443">
        <w:rPr>
          <w:rFonts w:ascii="Arial" w:hAnsi="Arial" w:cs="Arial"/>
          <w:color w:val="000000"/>
        </w:rPr>
        <w:br/>
        <w:t xml:space="preserve">Purchased standard components like steel, ball bearings, O-rings etc. made according to national and international standards shall comply with the requirements of these standards. </w:t>
      </w:r>
    </w:p>
    <w:p w14:paraId="237D49CB" w14:textId="77777777" w:rsidR="008F596A" w:rsidRDefault="008F596A" w:rsidP="008F596A">
      <w:pPr>
        <w:tabs>
          <w:tab w:val="left" w:pos="402"/>
        </w:tabs>
        <w:autoSpaceDE w:val="0"/>
        <w:autoSpaceDN w:val="0"/>
        <w:adjustRightInd w:val="0"/>
        <w:ind w:left="42"/>
        <w:rPr>
          <w:rFonts w:ascii="Arial" w:hAnsi="Arial" w:cs="Arial"/>
          <w:color w:val="000000"/>
        </w:rPr>
      </w:pPr>
      <w:r w:rsidRPr="00C44443">
        <w:rPr>
          <w:rFonts w:ascii="Arial" w:hAnsi="Arial" w:cs="Arial"/>
          <w:b/>
          <w:bCs/>
          <w:color w:val="000000"/>
        </w:rPr>
        <w:t>Envelope requirements for geometrical tolerances:</w:t>
      </w:r>
      <w:r w:rsidRPr="00C44443">
        <w:rPr>
          <w:rFonts w:ascii="Arial" w:hAnsi="Arial" w:cs="Arial"/>
          <w:color w:val="000000"/>
          <w:u w:val="single"/>
        </w:rPr>
        <w:br/>
      </w:r>
      <w:r w:rsidRPr="00C44443">
        <w:rPr>
          <w:rFonts w:ascii="Arial" w:hAnsi="Arial" w:cs="Arial"/>
          <w:color w:val="000000"/>
        </w:rPr>
        <w:t>The capability study for envelope requirement depends on the chosen measuring strategy:</w:t>
      </w:r>
    </w:p>
    <w:p w14:paraId="7E1BA824" w14:textId="77777777" w:rsidR="008F596A" w:rsidRPr="00C44443" w:rsidRDefault="008F596A" w:rsidP="008F596A">
      <w:pPr>
        <w:tabs>
          <w:tab w:val="left" w:pos="402"/>
        </w:tabs>
        <w:autoSpaceDE w:val="0"/>
        <w:autoSpaceDN w:val="0"/>
        <w:adjustRightInd w:val="0"/>
        <w:rPr>
          <w:rFonts w:ascii="Arial" w:hAnsi="Arial" w:cs="Arial"/>
          <w:color w:val="000000"/>
        </w:rPr>
      </w:pPr>
    </w:p>
    <w:tbl>
      <w:tblPr>
        <w:tblW w:w="9981" w:type="dxa"/>
        <w:tblInd w:w="410" w:type="dxa"/>
        <w:tblLayout w:type="fixed"/>
        <w:tblCellMar>
          <w:left w:w="0" w:type="dxa"/>
          <w:right w:w="0" w:type="dxa"/>
        </w:tblCellMar>
        <w:tblLook w:val="00A0" w:firstRow="1" w:lastRow="0" w:firstColumn="1" w:lastColumn="0" w:noHBand="0" w:noVBand="0"/>
      </w:tblPr>
      <w:tblGrid>
        <w:gridCol w:w="4998"/>
        <w:gridCol w:w="1636"/>
        <w:gridCol w:w="3347"/>
      </w:tblGrid>
      <w:tr w:rsidR="008F596A" w:rsidRPr="00C44443" w14:paraId="1383B17E" w14:textId="77777777" w:rsidTr="00DC0F9A">
        <w:tc>
          <w:tcPr>
            <w:tcW w:w="4998" w:type="dxa"/>
            <w:vMerge w:val="restart"/>
            <w:tcBorders>
              <w:top w:val="single" w:sz="6" w:space="0" w:color="auto"/>
              <w:left w:val="single" w:sz="6" w:space="0" w:color="auto"/>
              <w:right w:val="single" w:sz="6" w:space="0" w:color="auto"/>
            </w:tcBorders>
            <w:shd w:val="clear" w:color="auto" w:fill="FFFF7F"/>
          </w:tcPr>
          <w:p w14:paraId="1884B934" w14:textId="77777777" w:rsidR="008F596A" w:rsidRPr="00C44443" w:rsidRDefault="008F596A" w:rsidP="00DC0F9A">
            <w:pPr>
              <w:keepNext/>
              <w:keepLines/>
              <w:autoSpaceDE w:val="0"/>
              <w:autoSpaceDN w:val="0"/>
              <w:adjustRightInd w:val="0"/>
              <w:ind w:left="15"/>
              <w:jc w:val="center"/>
              <w:rPr>
                <w:rFonts w:ascii="Arial" w:hAnsi="Arial" w:cs="Arial"/>
                <w:color w:val="000000"/>
              </w:rPr>
            </w:pPr>
          </w:p>
          <w:p w14:paraId="36C1CC2B" w14:textId="77777777" w:rsidR="008F596A" w:rsidRPr="00C44443" w:rsidRDefault="008F596A" w:rsidP="00DC0F9A">
            <w:pPr>
              <w:keepNext/>
              <w:keepLines/>
              <w:autoSpaceDE w:val="0"/>
              <w:autoSpaceDN w:val="0"/>
              <w:adjustRightInd w:val="0"/>
              <w:ind w:left="15"/>
              <w:jc w:val="center"/>
              <w:rPr>
                <w:rFonts w:ascii="Arial" w:hAnsi="Arial" w:cs="Arial"/>
                <w:b/>
                <w:bCs/>
                <w:color w:val="000000"/>
                <w:sz w:val="22"/>
                <w:szCs w:val="22"/>
              </w:rPr>
            </w:pPr>
            <w:r w:rsidRPr="00C44443">
              <w:rPr>
                <w:rFonts w:ascii="Arial" w:hAnsi="Arial" w:cs="Arial"/>
                <w:b/>
                <w:bCs/>
                <w:color w:val="000000"/>
                <w:sz w:val="22"/>
                <w:szCs w:val="22"/>
              </w:rPr>
              <w:t>Measuring strategy for envelope</w:t>
            </w:r>
          </w:p>
        </w:tc>
        <w:tc>
          <w:tcPr>
            <w:tcW w:w="4983" w:type="dxa"/>
            <w:gridSpan w:val="2"/>
            <w:tcBorders>
              <w:top w:val="single" w:sz="6" w:space="0" w:color="auto"/>
              <w:left w:val="single" w:sz="6" w:space="0" w:color="auto"/>
              <w:bottom w:val="single" w:sz="6" w:space="0" w:color="auto"/>
              <w:right w:val="single" w:sz="6" w:space="0" w:color="auto"/>
            </w:tcBorders>
            <w:shd w:val="clear" w:color="auto" w:fill="FFFF7F"/>
          </w:tcPr>
          <w:p w14:paraId="43C26403" w14:textId="77777777" w:rsidR="008F596A" w:rsidRPr="00C44443" w:rsidRDefault="008F596A" w:rsidP="00DC0F9A">
            <w:pPr>
              <w:keepNext/>
              <w:keepLines/>
              <w:autoSpaceDE w:val="0"/>
              <w:autoSpaceDN w:val="0"/>
              <w:adjustRightInd w:val="0"/>
              <w:ind w:left="15"/>
              <w:jc w:val="center"/>
              <w:rPr>
                <w:rFonts w:ascii="Arial" w:hAnsi="Arial" w:cs="Arial"/>
                <w:b/>
                <w:bCs/>
                <w:color w:val="000000"/>
                <w:sz w:val="22"/>
                <w:szCs w:val="22"/>
              </w:rPr>
            </w:pPr>
            <w:r w:rsidRPr="00C44443">
              <w:rPr>
                <w:rFonts w:ascii="Arial" w:hAnsi="Arial" w:cs="Arial"/>
                <w:b/>
                <w:bCs/>
                <w:color w:val="000000"/>
                <w:sz w:val="22"/>
                <w:szCs w:val="22"/>
              </w:rPr>
              <w:t>Shall capability analysis be performed?</w:t>
            </w:r>
          </w:p>
        </w:tc>
      </w:tr>
      <w:tr w:rsidR="008F596A" w:rsidRPr="00C44443" w14:paraId="22245F8D" w14:textId="77777777" w:rsidTr="00DC0F9A">
        <w:tc>
          <w:tcPr>
            <w:tcW w:w="4998" w:type="dxa"/>
            <w:vMerge/>
            <w:tcBorders>
              <w:left w:val="single" w:sz="6" w:space="0" w:color="auto"/>
              <w:bottom w:val="single" w:sz="6" w:space="0" w:color="auto"/>
              <w:right w:val="single" w:sz="6" w:space="0" w:color="auto"/>
            </w:tcBorders>
            <w:shd w:val="clear" w:color="auto" w:fill="FFFF7F"/>
          </w:tcPr>
          <w:p w14:paraId="3E3CDF8D" w14:textId="77777777" w:rsidR="008F596A" w:rsidRPr="00C44443" w:rsidRDefault="008F596A" w:rsidP="00DC0F9A">
            <w:pPr>
              <w:keepNext/>
              <w:keepLines/>
              <w:autoSpaceDE w:val="0"/>
              <w:autoSpaceDN w:val="0"/>
              <w:adjustRightInd w:val="0"/>
              <w:ind w:left="15"/>
              <w:rPr>
                <w:rFonts w:ascii="Arial" w:hAnsi="Arial" w:cs="Arial"/>
                <w:b/>
                <w:bCs/>
                <w:color w:val="000000"/>
                <w:sz w:val="22"/>
                <w:szCs w:val="22"/>
              </w:rPr>
            </w:pPr>
          </w:p>
        </w:tc>
        <w:tc>
          <w:tcPr>
            <w:tcW w:w="1636" w:type="dxa"/>
            <w:tcBorders>
              <w:top w:val="single" w:sz="6" w:space="0" w:color="auto"/>
              <w:left w:val="single" w:sz="6" w:space="0" w:color="auto"/>
              <w:bottom w:val="single" w:sz="6" w:space="0" w:color="auto"/>
              <w:right w:val="single" w:sz="6" w:space="0" w:color="auto"/>
            </w:tcBorders>
            <w:shd w:val="clear" w:color="auto" w:fill="FFFF7F"/>
          </w:tcPr>
          <w:p w14:paraId="40590794" w14:textId="77777777" w:rsidR="008F596A" w:rsidRPr="00C44443" w:rsidRDefault="008F596A" w:rsidP="00DC0F9A">
            <w:pPr>
              <w:keepNext/>
              <w:keepLines/>
              <w:autoSpaceDE w:val="0"/>
              <w:autoSpaceDN w:val="0"/>
              <w:adjustRightInd w:val="0"/>
              <w:ind w:left="15"/>
              <w:jc w:val="center"/>
              <w:rPr>
                <w:rFonts w:ascii="Arial" w:hAnsi="Arial" w:cs="Arial"/>
                <w:b/>
                <w:bCs/>
                <w:color w:val="000000"/>
                <w:sz w:val="22"/>
                <w:szCs w:val="22"/>
              </w:rPr>
            </w:pPr>
            <w:r w:rsidRPr="00C44443">
              <w:rPr>
                <w:rFonts w:ascii="Arial" w:hAnsi="Arial" w:cs="Arial"/>
                <w:b/>
                <w:bCs/>
                <w:color w:val="000000"/>
                <w:sz w:val="22"/>
                <w:szCs w:val="22"/>
              </w:rPr>
              <w:t>MML</w:t>
            </w:r>
          </w:p>
        </w:tc>
        <w:tc>
          <w:tcPr>
            <w:tcW w:w="3347" w:type="dxa"/>
            <w:tcBorders>
              <w:top w:val="single" w:sz="6" w:space="0" w:color="auto"/>
              <w:left w:val="single" w:sz="6" w:space="0" w:color="auto"/>
              <w:bottom w:val="single" w:sz="6" w:space="0" w:color="auto"/>
              <w:right w:val="single" w:sz="6" w:space="0" w:color="auto"/>
            </w:tcBorders>
            <w:shd w:val="clear" w:color="auto" w:fill="FFFF7F"/>
          </w:tcPr>
          <w:p w14:paraId="32848D10" w14:textId="77777777" w:rsidR="008F596A" w:rsidRPr="00C44443" w:rsidRDefault="008F596A" w:rsidP="00DC0F9A">
            <w:pPr>
              <w:keepNext/>
              <w:keepLines/>
              <w:autoSpaceDE w:val="0"/>
              <w:autoSpaceDN w:val="0"/>
              <w:adjustRightInd w:val="0"/>
              <w:ind w:left="15"/>
              <w:jc w:val="center"/>
              <w:rPr>
                <w:rFonts w:ascii="Arial" w:hAnsi="Arial" w:cs="Arial"/>
                <w:b/>
                <w:bCs/>
                <w:color w:val="000000"/>
                <w:sz w:val="22"/>
                <w:szCs w:val="22"/>
              </w:rPr>
            </w:pPr>
            <w:r w:rsidRPr="00C44443">
              <w:rPr>
                <w:rFonts w:ascii="Arial" w:hAnsi="Arial" w:cs="Arial"/>
                <w:b/>
                <w:bCs/>
                <w:color w:val="000000"/>
                <w:sz w:val="22"/>
                <w:szCs w:val="22"/>
              </w:rPr>
              <w:t>LML</w:t>
            </w:r>
          </w:p>
        </w:tc>
      </w:tr>
      <w:tr w:rsidR="008F596A" w:rsidRPr="00C44443" w14:paraId="6C6ABDF3" w14:textId="77777777" w:rsidTr="00DC0F9A">
        <w:tc>
          <w:tcPr>
            <w:tcW w:w="4998" w:type="dxa"/>
            <w:tcBorders>
              <w:top w:val="single" w:sz="6" w:space="0" w:color="auto"/>
              <w:left w:val="single" w:sz="6" w:space="0" w:color="auto"/>
              <w:bottom w:val="single" w:sz="6" w:space="0" w:color="auto"/>
              <w:right w:val="single" w:sz="6" w:space="0" w:color="auto"/>
            </w:tcBorders>
          </w:tcPr>
          <w:p w14:paraId="68727BA9" w14:textId="77777777" w:rsidR="008F596A" w:rsidRPr="00C44443" w:rsidRDefault="008F596A" w:rsidP="00DC0F9A">
            <w:pPr>
              <w:keepNext/>
              <w:keepLines/>
              <w:autoSpaceDE w:val="0"/>
              <w:autoSpaceDN w:val="0"/>
              <w:adjustRightInd w:val="0"/>
              <w:ind w:left="142"/>
              <w:rPr>
                <w:rFonts w:ascii="Arial" w:hAnsi="Arial" w:cs="Arial"/>
                <w:color w:val="000000"/>
                <w:sz w:val="22"/>
                <w:szCs w:val="22"/>
              </w:rPr>
            </w:pPr>
            <w:r w:rsidRPr="00C44443">
              <w:rPr>
                <w:rFonts w:ascii="Arial" w:hAnsi="Arial" w:cs="Arial"/>
                <w:color w:val="000000"/>
                <w:sz w:val="22"/>
                <w:szCs w:val="22"/>
              </w:rPr>
              <w:t>MML: GN/GX checked by plug/ring gauge</w:t>
            </w:r>
          </w:p>
          <w:p w14:paraId="0AFF01A0" w14:textId="77777777" w:rsidR="008F596A" w:rsidRPr="00C44443" w:rsidRDefault="008F596A" w:rsidP="00DC0F9A">
            <w:pPr>
              <w:keepNext/>
              <w:keepLines/>
              <w:autoSpaceDE w:val="0"/>
              <w:autoSpaceDN w:val="0"/>
              <w:adjustRightInd w:val="0"/>
              <w:ind w:left="142"/>
              <w:rPr>
                <w:rFonts w:ascii="Arial" w:hAnsi="Arial" w:cs="Arial"/>
                <w:color w:val="000000"/>
                <w:sz w:val="22"/>
                <w:szCs w:val="22"/>
              </w:rPr>
            </w:pPr>
            <w:r w:rsidRPr="00C44443">
              <w:rPr>
                <w:rFonts w:ascii="Arial" w:hAnsi="Arial" w:cs="Arial"/>
                <w:color w:val="000000"/>
                <w:sz w:val="22"/>
                <w:szCs w:val="22"/>
              </w:rPr>
              <w:t>LML:  LP checked by indicating me</w:t>
            </w:r>
            <w:r>
              <w:rPr>
                <w:rFonts w:ascii="Arial" w:hAnsi="Arial" w:cs="Arial"/>
                <w:color w:val="000000"/>
                <w:sz w:val="22"/>
                <w:szCs w:val="22"/>
              </w:rPr>
              <w:t>a</w:t>
            </w:r>
            <w:r w:rsidRPr="00C44443">
              <w:rPr>
                <w:rFonts w:ascii="Arial" w:hAnsi="Arial" w:cs="Arial"/>
                <w:color w:val="000000"/>
                <w:sz w:val="22"/>
                <w:szCs w:val="22"/>
              </w:rPr>
              <w:t>suring tool</w:t>
            </w:r>
          </w:p>
        </w:tc>
        <w:tc>
          <w:tcPr>
            <w:tcW w:w="1636" w:type="dxa"/>
            <w:tcBorders>
              <w:top w:val="single" w:sz="6" w:space="0" w:color="auto"/>
              <w:left w:val="single" w:sz="6" w:space="0" w:color="auto"/>
              <w:bottom w:val="single" w:sz="6" w:space="0" w:color="auto"/>
              <w:right w:val="single" w:sz="6" w:space="0" w:color="auto"/>
            </w:tcBorders>
          </w:tcPr>
          <w:p w14:paraId="73EE1AEF" w14:textId="77777777" w:rsidR="008F596A" w:rsidRPr="00C44443" w:rsidRDefault="008F596A" w:rsidP="00DC0F9A">
            <w:pPr>
              <w:keepNext/>
              <w:keepLines/>
              <w:autoSpaceDE w:val="0"/>
              <w:autoSpaceDN w:val="0"/>
              <w:adjustRightInd w:val="0"/>
              <w:ind w:left="15"/>
              <w:jc w:val="center"/>
              <w:rPr>
                <w:rFonts w:ascii="Arial" w:hAnsi="Arial" w:cs="Arial"/>
                <w:color w:val="000000"/>
                <w:sz w:val="22"/>
                <w:szCs w:val="22"/>
              </w:rPr>
            </w:pPr>
            <w:r w:rsidRPr="00C44443">
              <w:rPr>
                <w:rFonts w:ascii="Arial" w:hAnsi="Arial" w:cs="Arial"/>
                <w:color w:val="000000"/>
                <w:sz w:val="22"/>
                <w:szCs w:val="22"/>
              </w:rPr>
              <w:t>No  *2)</w:t>
            </w:r>
          </w:p>
        </w:tc>
        <w:tc>
          <w:tcPr>
            <w:tcW w:w="3347" w:type="dxa"/>
            <w:tcBorders>
              <w:top w:val="single" w:sz="6" w:space="0" w:color="auto"/>
              <w:left w:val="single" w:sz="6" w:space="0" w:color="auto"/>
              <w:bottom w:val="single" w:sz="6" w:space="0" w:color="auto"/>
              <w:right w:val="single" w:sz="6" w:space="0" w:color="auto"/>
            </w:tcBorders>
          </w:tcPr>
          <w:p w14:paraId="108C2B6D" w14:textId="77777777" w:rsidR="008F596A" w:rsidRPr="00C44443" w:rsidRDefault="008F596A" w:rsidP="00DC0F9A">
            <w:pPr>
              <w:keepNext/>
              <w:keepLines/>
              <w:autoSpaceDE w:val="0"/>
              <w:autoSpaceDN w:val="0"/>
              <w:adjustRightInd w:val="0"/>
              <w:ind w:left="15"/>
              <w:jc w:val="center"/>
              <w:rPr>
                <w:rFonts w:ascii="Arial" w:hAnsi="Arial" w:cs="Arial"/>
                <w:color w:val="000000"/>
                <w:sz w:val="22"/>
                <w:szCs w:val="22"/>
              </w:rPr>
            </w:pPr>
            <w:r w:rsidRPr="00C44443">
              <w:rPr>
                <w:rFonts w:ascii="Arial" w:hAnsi="Arial" w:cs="Arial"/>
                <w:color w:val="000000"/>
                <w:sz w:val="22"/>
                <w:szCs w:val="22"/>
              </w:rPr>
              <w:t>Yes *1)</w:t>
            </w:r>
          </w:p>
        </w:tc>
      </w:tr>
      <w:tr w:rsidR="008F596A" w:rsidRPr="00C44443" w14:paraId="3AAE73C2" w14:textId="77777777" w:rsidTr="00DC0F9A">
        <w:tc>
          <w:tcPr>
            <w:tcW w:w="4998" w:type="dxa"/>
            <w:tcBorders>
              <w:top w:val="single" w:sz="6" w:space="0" w:color="auto"/>
              <w:left w:val="single" w:sz="6" w:space="0" w:color="auto"/>
              <w:bottom w:val="single" w:sz="6" w:space="0" w:color="auto"/>
              <w:right w:val="single" w:sz="6" w:space="0" w:color="auto"/>
            </w:tcBorders>
          </w:tcPr>
          <w:p w14:paraId="56060CCF" w14:textId="77777777" w:rsidR="008F596A" w:rsidRPr="00C44443" w:rsidRDefault="008F596A" w:rsidP="00DC0F9A">
            <w:pPr>
              <w:keepNext/>
              <w:keepLines/>
              <w:autoSpaceDE w:val="0"/>
              <w:autoSpaceDN w:val="0"/>
              <w:adjustRightInd w:val="0"/>
              <w:ind w:left="142"/>
              <w:rPr>
                <w:rFonts w:ascii="Arial" w:hAnsi="Arial" w:cs="Arial"/>
                <w:color w:val="000000"/>
                <w:sz w:val="22"/>
                <w:szCs w:val="22"/>
              </w:rPr>
            </w:pPr>
            <w:r w:rsidRPr="00C44443">
              <w:rPr>
                <w:rFonts w:ascii="Arial" w:hAnsi="Arial" w:cs="Arial"/>
                <w:color w:val="000000"/>
                <w:sz w:val="22"/>
                <w:szCs w:val="22"/>
              </w:rPr>
              <w:t>MML: GN/GX checked by CMM</w:t>
            </w:r>
          </w:p>
          <w:p w14:paraId="41265304" w14:textId="77777777" w:rsidR="008F596A" w:rsidRPr="00C44443" w:rsidRDefault="008F596A" w:rsidP="00DC0F9A">
            <w:pPr>
              <w:keepNext/>
              <w:keepLines/>
              <w:autoSpaceDE w:val="0"/>
              <w:autoSpaceDN w:val="0"/>
              <w:adjustRightInd w:val="0"/>
              <w:ind w:left="142"/>
              <w:rPr>
                <w:rFonts w:ascii="Arial" w:hAnsi="Arial" w:cs="Arial"/>
                <w:color w:val="000000"/>
                <w:sz w:val="22"/>
                <w:szCs w:val="22"/>
              </w:rPr>
            </w:pPr>
            <w:r w:rsidRPr="00C44443">
              <w:rPr>
                <w:rFonts w:ascii="Arial" w:hAnsi="Arial" w:cs="Arial"/>
                <w:color w:val="000000"/>
                <w:sz w:val="22"/>
                <w:szCs w:val="22"/>
              </w:rPr>
              <w:t>LML:  LP checked by CMM</w:t>
            </w:r>
          </w:p>
        </w:tc>
        <w:tc>
          <w:tcPr>
            <w:tcW w:w="1636" w:type="dxa"/>
            <w:tcBorders>
              <w:top w:val="single" w:sz="6" w:space="0" w:color="auto"/>
              <w:left w:val="single" w:sz="6" w:space="0" w:color="auto"/>
              <w:bottom w:val="single" w:sz="6" w:space="0" w:color="auto"/>
              <w:right w:val="single" w:sz="6" w:space="0" w:color="auto"/>
            </w:tcBorders>
          </w:tcPr>
          <w:p w14:paraId="764B96EB" w14:textId="77777777" w:rsidR="008F596A" w:rsidRPr="00C44443" w:rsidRDefault="008F596A" w:rsidP="00DC0F9A">
            <w:pPr>
              <w:keepNext/>
              <w:keepLines/>
              <w:autoSpaceDE w:val="0"/>
              <w:autoSpaceDN w:val="0"/>
              <w:adjustRightInd w:val="0"/>
              <w:ind w:left="15"/>
              <w:jc w:val="center"/>
              <w:rPr>
                <w:rFonts w:ascii="Arial" w:hAnsi="Arial" w:cs="Arial"/>
                <w:color w:val="000000"/>
                <w:sz w:val="22"/>
                <w:szCs w:val="22"/>
              </w:rPr>
            </w:pPr>
            <w:r w:rsidRPr="00C44443">
              <w:rPr>
                <w:rFonts w:ascii="Arial" w:hAnsi="Arial" w:cs="Arial"/>
                <w:color w:val="000000"/>
                <w:sz w:val="22"/>
                <w:szCs w:val="22"/>
              </w:rPr>
              <w:t>Yes *1)</w:t>
            </w:r>
          </w:p>
        </w:tc>
        <w:tc>
          <w:tcPr>
            <w:tcW w:w="3347" w:type="dxa"/>
            <w:tcBorders>
              <w:top w:val="single" w:sz="6" w:space="0" w:color="auto"/>
              <w:left w:val="single" w:sz="6" w:space="0" w:color="auto"/>
              <w:bottom w:val="single" w:sz="6" w:space="0" w:color="auto"/>
              <w:right w:val="single" w:sz="6" w:space="0" w:color="auto"/>
            </w:tcBorders>
          </w:tcPr>
          <w:p w14:paraId="4CE9A6BD" w14:textId="77777777" w:rsidR="008F596A" w:rsidRPr="00C44443" w:rsidRDefault="008F596A" w:rsidP="00DC0F9A">
            <w:pPr>
              <w:keepNext/>
              <w:keepLines/>
              <w:autoSpaceDE w:val="0"/>
              <w:autoSpaceDN w:val="0"/>
              <w:adjustRightInd w:val="0"/>
              <w:ind w:left="15"/>
              <w:jc w:val="center"/>
              <w:rPr>
                <w:rFonts w:ascii="Arial" w:hAnsi="Arial" w:cs="Arial"/>
                <w:color w:val="000000"/>
                <w:sz w:val="22"/>
                <w:szCs w:val="22"/>
              </w:rPr>
            </w:pPr>
            <w:r w:rsidRPr="00C44443">
              <w:rPr>
                <w:rFonts w:ascii="Arial" w:hAnsi="Arial" w:cs="Arial"/>
                <w:color w:val="000000"/>
                <w:sz w:val="22"/>
                <w:szCs w:val="22"/>
              </w:rPr>
              <w:t>Yes *1)</w:t>
            </w:r>
          </w:p>
        </w:tc>
      </w:tr>
    </w:tbl>
    <w:p w14:paraId="519B9DCF" w14:textId="77777777" w:rsidR="008F596A" w:rsidRPr="00C44443" w:rsidRDefault="008F596A" w:rsidP="008F596A">
      <w:pPr>
        <w:autoSpaceDE w:val="0"/>
        <w:autoSpaceDN w:val="0"/>
        <w:adjustRightInd w:val="0"/>
        <w:spacing w:before="120"/>
        <w:ind w:left="403"/>
        <w:rPr>
          <w:rFonts w:ascii="Arial" w:hAnsi="Arial" w:cs="Arial"/>
          <w:color w:val="000000"/>
          <w:sz w:val="20"/>
          <w:szCs w:val="20"/>
        </w:rPr>
      </w:pPr>
      <w:r w:rsidRPr="00C44443">
        <w:rPr>
          <w:rFonts w:ascii="Arial" w:hAnsi="Arial" w:cs="Arial"/>
          <w:color w:val="000000"/>
          <w:sz w:val="20"/>
          <w:szCs w:val="20"/>
        </w:rPr>
        <w:t>*1) Single sided analysis</w:t>
      </w:r>
    </w:p>
    <w:p w14:paraId="5A020136" w14:textId="77777777" w:rsidR="008F596A" w:rsidRPr="00C44443" w:rsidRDefault="008F596A" w:rsidP="008F596A">
      <w:pPr>
        <w:autoSpaceDE w:val="0"/>
        <w:autoSpaceDN w:val="0"/>
        <w:adjustRightInd w:val="0"/>
        <w:spacing w:after="120"/>
        <w:ind w:left="402"/>
        <w:rPr>
          <w:rFonts w:ascii="Arial" w:hAnsi="Arial" w:cs="Arial"/>
          <w:color w:val="000000"/>
          <w:sz w:val="20"/>
          <w:szCs w:val="20"/>
        </w:rPr>
      </w:pPr>
      <w:r w:rsidRPr="00C44443">
        <w:rPr>
          <w:rFonts w:ascii="Arial" w:hAnsi="Arial" w:cs="Arial"/>
          <w:color w:val="000000"/>
          <w:sz w:val="20"/>
          <w:szCs w:val="20"/>
        </w:rPr>
        <w:t>*2) Attribute test</w:t>
      </w:r>
      <w:r>
        <w:rPr>
          <w:rFonts w:ascii="Arial" w:hAnsi="Arial" w:cs="Arial"/>
          <w:color w:val="000000"/>
          <w:sz w:val="20"/>
          <w:szCs w:val="20"/>
        </w:rPr>
        <w:t xml:space="preserve">ing </w:t>
      </w:r>
      <w:r w:rsidRPr="00C44443">
        <w:rPr>
          <w:rFonts w:ascii="Arial" w:hAnsi="Arial" w:cs="Arial"/>
          <w:color w:val="000000"/>
          <w:sz w:val="20"/>
          <w:szCs w:val="20"/>
        </w:rPr>
        <w:t>during VPC. 100 samples shall be checked and all shall be "ok".</w:t>
      </w:r>
    </w:p>
    <w:p w14:paraId="19F56DDB" w14:textId="6BCFF4F7" w:rsidR="008F596A" w:rsidRPr="008F0C05" w:rsidRDefault="008F596A" w:rsidP="008F0C05">
      <w:pPr>
        <w:numPr>
          <w:ilvl w:val="0"/>
          <w:numId w:val="6"/>
        </w:numPr>
        <w:tabs>
          <w:tab w:val="left" w:pos="0"/>
          <w:tab w:val="left" w:pos="720"/>
          <w:tab w:val="left" w:pos="1440"/>
          <w:tab w:val="left" w:pos="2160"/>
          <w:tab w:val="left" w:pos="2880"/>
          <w:tab w:val="left" w:pos="3600"/>
          <w:tab w:val="left" w:pos="4320"/>
        </w:tabs>
        <w:autoSpaceDE w:val="0"/>
        <w:autoSpaceDN w:val="0"/>
        <w:adjustRightInd w:val="0"/>
        <w:spacing w:after="120"/>
        <w:ind w:left="402" w:hanging="360"/>
        <w:rPr>
          <w:rFonts w:ascii="Arial" w:hAnsi="Arial" w:cs="Arial"/>
          <w:color w:val="000000"/>
        </w:rPr>
      </w:pPr>
      <w:r w:rsidRPr="00C44443">
        <w:rPr>
          <w:rFonts w:ascii="Arial" w:hAnsi="Arial" w:cs="Arial"/>
          <w:b/>
          <w:bCs/>
          <w:color w:val="000000"/>
        </w:rPr>
        <w:t>100% inspection:</w:t>
      </w:r>
      <w:r w:rsidRPr="00C44443">
        <w:rPr>
          <w:rFonts w:ascii="Arial" w:hAnsi="Arial" w:cs="Arial"/>
          <w:color w:val="000000"/>
        </w:rPr>
        <w:t xml:space="preserve"> </w:t>
      </w:r>
      <w:r w:rsidRPr="00C44443">
        <w:rPr>
          <w:rFonts w:ascii="Arial" w:hAnsi="Arial" w:cs="Arial"/>
          <w:color w:val="000000"/>
        </w:rPr>
        <w:br/>
        <w:t xml:space="preserve">The capability requirements do not apply when 100% inspection is carried out. </w:t>
      </w:r>
      <w:r w:rsidRPr="00C44443">
        <w:rPr>
          <w:rFonts w:ascii="Arial" w:hAnsi="Arial" w:cs="Arial"/>
          <w:color w:val="000000"/>
        </w:rPr>
        <w:br/>
      </w:r>
      <w:r w:rsidR="008F0C05">
        <w:rPr>
          <w:rFonts w:ascii="Arial" w:hAnsi="Arial" w:cs="Arial"/>
          <w:color w:val="000000"/>
        </w:rPr>
        <w:t>R</w:t>
      </w:r>
      <w:r w:rsidR="008F0C05" w:rsidRPr="008F0C05">
        <w:rPr>
          <w:rFonts w:ascii="Arial" w:hAnsi="Arial" w:cs="Arial"/>
          <w:color w:val="000000"/>
        </w:rPr>
        <w:t>equirements is part of a statistical tolerance chain classified as &lt;ST&gt; then only 60% of the tolerance can be used.</w:t>
      </w:r>
      <w:r w:rsidRPr="008F0C05">
        <w:rPr>
          <w:rFonts w:ascii="Arial" w:hAnsi="Arial" w:cs="Arial"/>
          <w:color w:val="000000"/>
        </w:rPr>
        <w:t xml:space="preserve">A preliminary capability study shall be performed in order to document the scrap rate before the final approval of the parts or of the equipment. </w:t>
      </w:r>
    </w:p>
    <w:p w14:paraId="778419FC" w14:textId="77777777" w:rsidR="008F596A" w:rsidRPr="00C44443" w:rsidRDefault="008F596A" w:rsidP="008F596A">
      <w:pPr>
        <w:numPr>
          <w:ilvl w:val="0"/>
          <w:numId w:val="6"/>
        </w:numPr>
        <w:tabs>
          <w:tab w:val="left" w:pos="0"/>
          <w:tab w:val="left" w:pos="720"/>
          <w:tab w:val="left" w:pos="1440"/>
          <w:tab w:val="left" w:pos="2160"/>
          <w:tab w:val="left" w:pos="2880"/>
          <w:tab w:val="left" w:pos="3600"/>
          <w:tab w:val="left" w:pos="4320"/>
        </w:tabs>
        <w:autoSpaceDE w:val="0"/>
        <w:autoSpaceDN w:val="0"/>
        <w:adjustRightInd w:val="0"/>
        <w:spacing w:after="120"/>
        <w:ind w:left="402" w:hanging="360"/>
        <w:rPr>
          <w:rFonts w:ascii="Arial" w:hAnsi="Arial" w:cs="Arial"/>
          <w:color w:val="000000"/>
        </w:rPr>
      </w:pPr>
      <w:r w:rsidRPr="00C44443">
        <w:rPr>
          <w:rFonts w:ascii="Arial" w:hAnsi="Arial" w:cs="Arial"/>
          <w:b/>
          <w:bCs/>
          <w:color w:val="000000"/>
        </w:rPr>
        <w:t>Current production of small batches:</w:t>
      </w:r>
      <w:r w:rsidRPr="00C44443">
        <w:rPr>
          <w:rFonts w:ascii="Arial" w:hAnsi="Arial" w:cs="Arial"/>
          <w:color w:val="000000"/>
        </w:rPr>
        <w:br/>
        <w:t>As concern current production of small batches, such as e.g. Kan Ban production, it is not always adequate or possible to measure the long term capability as the process due to many startups and closedowns does not comply with the conditions for a long term study.</w:t>
      </w:r>
      <w:r w:rsidRPr="00C44443">
        <w:rPr>
          <w:rFonts w:ascii="Arial" w:hAnsi="Arial" w:cs="Arial"/>
          <w:color w:val="000000"/>
        </w:rPr>
        <w:br/>
        <w:t>These small batches shall instead be treated as a preliminary capability study (P</w:t>
      </w:r>
      <w:r w:rsidRPr="00C44443">
        <w:rPr>
          <w:rFonts w:ascii="Arial" w:hAnsi="Arial" w:cs="Arial"/>
          <w:color w:val="000000"/>
          <w:vertAlign w:val="subscript"/>
        </w:rPr>
        <w:t>p</w:t>
      </w:r>
      <w:r w:rsidRPr="00C44443">
        <w:rPr>
          <w:rFonts w:ascii="Arial" w:hAnsi="Arial" w:cs="Arial"/>
          <w:color w:val="000000"/>
        </w:rPr>
        <w:t xml:space="preserve"> &amp; P</w:t>
      </w:r>
      <w:r w:rsidRPr="00C44443">
        <w:rPr>
          <w:rFonts w:ascii="Arial" w:hAnsi="Arial" w:cs="Arial"/>
          <w:color w:val="000000"/>
          <w:vertAlign w:val="subscript"/>
        </w:rPr>
        <w:t>pk</w:t>
      </w:r>
      <w:r w:rsidRPr="00C44443">
        <w:rPr>
          <w:rFonts w:ascii="Arial" w:hAnsi="Arial" w:cs="Arial"/>
          <w:color w:val="000000"/>
        </w:rPr>
        <w:t>) with the same requirement for capability as for a process capability study (</w:t>
      </w:r>
      <w:r w:rsidRPr="00C44443">
        <w:rPr>
          <w:rFonts w:ascii="Arial" w:hAnsi="Arial" w:cs="Arial"/>
          <w:color w:val="000000"/>
          <w:u w:val="single"/>
        </w:rPr>
        <w:t>&gt;</w:t>
      </w:r>
      <w:r w:rsidRPr="00C44443">
        <w:rPr>
          <w:rFonts w:ascii="Arial" w:hAnsi="Arial" w:cs="Arial"/>
          <w:color w:val="000000"/>
        </w:rPr>
        <w:t xml:space="preserve"> 1,33).</w:t>
      </w:r>
    </w:p>
    <w:p w14:paraId="21E5D7ED" w14:textId="77777777" w:rsidR="008F596A" w:rsidRPr="00C44443" w:rsidRDefault="008F596A" w:rsidP="008F596A">
      <w:pPr>
        <w:numPr>
          <w:ilvl w:val="0"/>
          <w:numId w:val="6"/>
        </w:numPr>
        <w:tabs>
          <w:tab w:val="left" w:pos="0"/>
          <w:tab w:val="left" w:pos="720"/>
          <w:tab w:val="left" w:pos="1440"/>
          <w:tab w:val="left" w:pos="2160"/>
          <w:tab w:val="left" w:pos="2880"/>
          <w:tab w:val="left" w:pos="3600"/>
          <w:tab w:val="left" w:pos="4320"/>
        </w:tabs>
        <w:autoSpaceDE w:val="0"/>
        <w:autoSpaceDN w:val="0"/>
        <w:adjustRightInd w:val="0"/>
        <w:ind w:left="402" w:hanging="360"/>
        <w:rPr>
          <w:rFonts w:ascii="Arial" w:hAnsi="Arial" w:cs="Arial"/>
          <w:color w:val="000000"/>
        </w:rPr>
      </w:pPr>
      <w:r w:rsidRPr="00C44443">
        <w:rPr>
          <w:rFonts w:ascii="Arial" w:hAnsi="Arial" w:cs="Arial"/>
          <w:b/>
          <w:bCs/>
          <w:color w:val="000000"/>
        </w:rPr>
        <w:t>Product lines with a low annual number of produced units:</w:t>
      </w:r>
      <w:r w:rsidRPr="00C44443">
        <w:rPr>
          <w:rFonts w:ascii="Arial" w:hAnsi="Arial" w:cs="Arial"/>
          <w:color w:val="000000"/>
        </w:rPr>
        <w:br/>
        <w:t xml:space="preserve">Products or components with a very low annual number of produced units, e.g. 250 per </w:t>
      </w:r>
      <w:r w:rsidRPr="00C44443">
        <w:rPr>
          <w:rFonts w:ascii="Arial" w:hAnsi="Arial" w:cs="Arial"/>
          <w:color w:val="000000"/>
        </w:rPr>
        <w:lastRenderedPageBreak/>
        <w:t>year, are not covered by this standard. In these cases 100% inspection shall be carried out on the classified requirements.</w:t>
      </w:r>
    </w:p>
    <w:p w14:paraId="221B1B9E" w14:textId="77777777" w:rsidR="005B45CB" w:rsidRPr="00F261AF" w:rsidRDefault="005B45CB" w:rsidP="00F261AF">
      <w:pPr>
        <w:tabs>
          <w:tab w:val="left" w:pos="0"/>
          <w:tab w:val="left" w:pos="720"/>
          <w:tab w:val="left" w:pos="1440"/>
          <w:tab w:val="left" w:pos="2160"/>
          <w:tab w:val="left" w:pos="2880"/>
          <w:tab w:val="left" w:pos="3600"/>
          <w:tab w:val="left" w:pos="4320"/>
        </w:tabs>
        <w:autoSpaceDE w:val="0"/>
        <w:autoSpaceDN w:val="0"/>
        <w:adjustRightInd w:val="0"/>
        <w:spacing w:after="120"/>
        <w:ind w:left="40"/>
        <w:rPr>
          <w:rFonts w:ascii="Arial" w:eastAsia="Times New Roman" w:hAnsi="Arial" w:cs="Arial"/>
          <w:b/>
          <w:bCs/>
          <w:color w:val="FF0000"/>
        </w:rPr>
      </w:pPr>
    </w:p>
    <w:p w14:paraId="2CF5EC65" w14:textId="69A29930" w:rsidR="000C015E" w:rsidRPr="00CF38B3" w:rsidRDefault="60CC4B51" w:rsidP="001A4087">
      <w:pPr>
        <w:pStyle w:val="Cmsor1"/>
        <w:rPr>
          <w:lang w:val="en-US"/>
        </w:rPr>
      </w:pPr>
      <w:r w:rsidRPr="000B2406">
        <w:t>Responsibilities</w:t>
      </w:r>
    </w:p>
    <w:tbl>
      <w:tblPr>
        <w:tblW w:w="10320" w:type="dxa"/>
        <w:tblInd w:w="8" w:type="dxa"/>
        <w:tblLayout w:type="fixed"/>
        <w:tblCellMar>
          <w:left w:w="0" w:type="dxa"/>
          <w:right w:w="0" w:type="dxa"/>
        </w:tblCellMar>
        <w:tblLook w:val="00A0" w:firstRow="1" w:lastRow="0" w:firstColumn="1" w:lastColumn="0" w:noHBand="0" w:noVBand="0"/>
      </w:tblPr>
      <w:tblGrid>
        <w:gridCol w:w="4654"/>
        <w:gridCol w:w="5666"/>
      </w:tblGrid>
      <w:tr w:rsidR="00E87B16" w:rsidRPr="00C44443" w14:paraId="543B87F1" w14:textId="77777777" w:rsidTr="00DC0F9A">
        <w:tc>
          <w:tcPr>
            <w:tcW w:w="4654" w:type="dxa"/>
            <w:tcBorders>
              <w:top w:val="single" w:sz="6" w:space="0" w:color="auto"/>
              <w:left w:val="single" w:sz="6" w:space="0" w:color="auto"/>
              <w:bottom w:val="single" w:sz="6" w:space="0" w:color="auto"/>
              <w:right w:val="single" w:sz="6" w:space="0" w:color="auto"/>
            </w:tcBorders>
            <w:shd w:val="clear" w:color="auto" w:fill="FFFF7F"/>
          </w:tcPr>
          <w:p w14:paraId="53AF4128" w14:textId="77777777" w:rsidR="00E87B16" w:rsidRPr="00C44443" w:rsidRDefault="00E87B16" w:rsidP="00DC0F9A">
            <w:pPr>
              <w:keepNext/>
              <w:keepLines/>
              <w:autoSpaceDE w:val="0"/>
              <w:autoSpaceDN w:val="0"/>
              <w:adjustRightInd w:val="0"/>
              <w:ind w:left="108" w:right="46"/>
              <w:jc w:val="center"/>
              <w:rPr>
                <w:rFonts w:ascii="Arial" w:hAnsi="Arial" w:cs="Arial"/>
                <w:b/>
                <w:bCs/>
                <w:color w:val="000000"/>
                <w:sz w:val="22"/>
                <w:szCs w:val="22"/>
              </w:rPr>
            </w:pPr>
            <w:r w:rsidRPr="00C44443">
              <w:rPr>
                <w:rFonts w:ascii="Arial" w:hAnsi="Arial" w:cs="Arial"/>
                <w:b/>
                <w:bCs/>
                <w:color w:val="000000"/>
                <w:sz w:val="22"/>
                <w:szCs w:val="22"/>
              </w:rPr>
              <w:t xml:space="preserve">Studies in connection with </w:t>
            </w:r>
          </w:p>
        </w:tc>
        <w:tc>
          <w:tcPr>
            <w:tcW w:w="5666" w:type="dxa"/>
            <w:tcBorders>
              <w:top w:val="single" w:sz="6" w:space="0" w:color="auto"/>
              <w:left w:val="single" w:sz="6" w:space="0" w:color="auto"/>
              <w:bottom w:val="single" w:sz="6" w:space="0" w:color="auto"/>
              <w:right w:val="single" w:sz="6" w:space="0" w:color="auto"/>
            </w:tcBorders>
            <w:shd w:val="clear" w:color="auto" w:fill="FFFF7F"/>
          </w:tcPr>
          <w:p w14:paraId="05637992" w14:textId="77777777" w:rsidR="00E87B16" w:rsidRPr="00C44443" w:rsidRDefault="00E87B16" w:rsidP="00DC0F9A">
            <w:pPr>
              <w:keepNext/>
              <w:keepLines/>
              <w:autoSpaceDE w:val="0"/>
              <w:autoSpaceDN w:val="0"/>
              <w:adjustRightInd w:val="0"/>
              <w:ind w:left="155" w:right="47"/>
              <w:jc w:val="center"/>
              <w:rPr>
                <w:rFonts w:ascii="Arial" w:hAnsi="Arial" w:cs="Arial"/>
                <w:b/>
                <w:bCs/>
                <w:color w:val="000000"/>
                <w:sz w:val="22"/>
                <w:szCs w:val="22"/>
              </w:rPr>
            </w:pPr>
            <w:r w:rsidRPr="00C44443">
              <w:rPr>
                <w:rFonts w:ascii="Arial" w:hAnsi="Arial" w:cs="Arial"/>
                <w:b/>
                <w:bCs/>
                <w:color w:val="000000"/>
                <w:sz w:val="22"/>
                <w:szCs w:val="22"/>
              </w:rPr>
              <w:t xml:space="preserve">Responsibility </w:t>
            </w:r>
          </w:p>
        </w:tc>
      </w:tr>
      <w:tr w:rsidR="00E87B16" w:rsidRPr="00C44443" w14:paraId="414F76EC" w14:textId="77777777" w:rsidTr="00DC0F9A">
        <w:tc>
          <w:tcPr>
            <w:tcW w:w="4654" w:type="dxa"/>
            <w:tcBorders>
              <w:top w:val="single" w:sz="6" w:space="0" w:color="auto"/>
              <w:left w:val="single" w:sz="6" w:space="0" w:color="auto"/>
              <w:bottom w:val="single" w:sz="6" w:space="0" w:color="auto"/>
              <w:right w:val="single" w:sz="6" w:space="0" w:color="auto"/>
            </w:tcBorders>
          </w:tcPr>
          <w:p w14:paraId="0ADB0158" w14:textId="77777777" w:rsidR="00E87B16" w:rsidRPr="00C44443" w:rsidRDefault="00E87B16" w:rsidP="00DC0F9A">
            <w:pPr>
              <w:tabs>
                <w:tab w:val="left" w:pos="0"/>
              </w:tabs>
              <w:autoSpaceDE w:val="0"/>
              <w:autoSpaceDN w:val="0"/>
              <w:adjustRightInd w:val="0"/>
              <w:ind w:left="108" w:right="46"/>
              <w:jc w:val="both"/>
              <w:rPr>
                <w:rFonts w:ascii="Arial" w:hAnsi="Arial" w:cs="Arial"/>
                <w:color w:val="000000"/>
                <w:sz w:val="22"/>
                <w:szCs w:val="22"/>
              </w:rPr>
            </w:pPr>
            <w:r w:rsidRPr="00C44443">
              <w:rPr>
                <w:rFonts w:ascii="Arial" w:hAnsi="Arial" w:cs="Arial"/>
                <w:color w:val="000000"/>
                <w:sz w:val="22"/>
                <w:szCs w:val="22"/>
              </w:rPr>
              <w:t>Development projects</w:t>
            </w:r>
          </w:p>
        </w:tc>
        <w:tc>
          <w:tcPr>
            <w:tcW w:w="5666" w:type="dxa"/>
            <w:tcBorders>
              <w:top w:val="single" w:sz="6" w:space="0" w:color="auto"/>
              <w:left w:val="single" w:sz="6" w:space="0" w:color="auto"/>
              <w:bottom w:val="single" w:sz="6" w:space="0" w:color="auto"/>
              <w:right w:val="single" w:sz="6" w:space="0" w:color="auto"/>
            </w:tcBorders>
          </w:tcPr>
          <w:p w14:paraId="0ECF49D0" w14:textId="77777777" w:rsidR="00E87B16" w:rsidRPr="00C44443" w:rsidRDefault="00E87B16" w:rsidP="00DC0F9A">
            <w:pPr>
              <w:tabs>
                <w:tab w:val="left" w:pos="0"/>
              </w:tabs>
              <w:autoSpaceDE w:val="0"/>
              <w:autoSpaceDN w:val="0"/>
              <w:adjustRightInd w:val="0"/>
              <w:ind w:left="155" w:right="47"/>
              <w:rPr>
                <w:rFonts w:ascii="Arial" w:hAnsi="Arial" w:cs="Arial"/>
                <w:color w:val="000000"/>
                <w:sz w:val="22"/>
                <w:szCs w:val="22"/>
              </w:rPr>
            </w:pPr>
            <w:r w:rsidRPr="00C44443">
              <w:rPr>
                <w:rFonts w:ascii="Arial" w:hAnsi="Arial" w:cs="Arial"/>
                <w:color w:val="000000"/>
                <w:sz w:val="22"/>
                <w:szCs w:val="22"/>
              </w:rPr>
              <w:t>The Project Manager</w:t>
            </w:r>
          </w:p>
        </w:tc>
      </w:tr>
      <w:tr w:rsidR="00E87B16" w:rsidRPr="00C44443" w14:paraId="4E3EF2E4" w14:textId="77777777" w:rsidTr="00DC0F9A">
        <w:tc>
          <w:tcPr>
            <w:tcW w:w="4654" w:type="dxa"/>
            <w:tcBorders>
              <w:top w:val="single" w:sz="6" w:space="0" w:color="auto"/>
              <w:left w:val="single" w:sz="6" w:space="0" w:color="auto"/>
              <w:bottom w:val="single" w:sz="6" w:space="0" w:color="auto"/>
              <w:right w:val="single" w:sz="6" w:space="0" w:color="auto"/>
            </w:tcBorders>
          </w:tcPr>
          <w:p w14:paraId="209204B7" w14:textId="77777777" w:rsidR="00E87B16" w:rsidRPr="00C44443" w:rsidRDefault="00E87B16" w:rsidP="00DC0F9A">
            <w:pPr>
              <w:tabs>
                <w:tab w:val="left" w:pos="0"/>
              </w:tabs>
              <w:autoSpaceDE w:val="0"/>
              <w:autoSpaceDN w:val="0"/>
              <w:adjustRightInd w:val="0"/>
              <w:ind w:left="108" w:right="46"/>
              <w:jc w:val="both"/>
              <w:rPr>
                <w:rFonts w:ascii="Arial" w:hAnsi="Arial" w:cs="Arial"/>
                <w:color w:val="000000"/>
                <w:sz w:val="22"/>
                <w:szCs w:val="22"/>
              </w:rPr>
            </w:pPr>
            <w:r w:rsidRPr="00C44443">
              <w:rPr>
                <w:rFonts w:ascii="Arial" w:hAnsi="Arial" w:cs="Arial"/>
                <w:color w:val="000000"/>
                <w:sz w:val="22"/>
                <w:szCs w:val="22"/>
              </w:rPr>
              <w:t>New or existing equipment and processes</w:t>
            </w:r>
          </w:p>
        </w:tc>
        <w:tc>
          <w:tcPr>
            <w:tcW w:w="5666" w:type="dxa"/>
            <w:tcBorders>
              <w:top w:val="single" w:sz="6" w:space="0" w:color="auto"/>
              <w:left w:val="single" w:sz="6" w:space="0" w:color="auto"/>
              <w:bottom w:val="single" w:sz="6" w:space="0" w:color="auto"/>
              <w:right w:val="single" w:sz="6" w:space="0" w:color="auto"/>
            </w:tcBorders>
          </w:tcPr>
          <w:p w14:paraId="1CCBB72D" w14:textId="77777777" w:rsidR="00E87B16" w:rsidRPr="00C44443" w:rsidRDefault="00E87B16" w:rsidP="00DC0F9A">
            <w:pPr>
              <w:tabs>
                <w:tab w:val="left" w:pos="0"/>
              </w:tabs>
              <w:autoSpaceDE w:val="0"/>
              <w:autoSpaceDN w:val="0"/>
              <w:adjustRightInd w:val="0"/>
              <w:ind w:left="155" w:right="47"/>
              <w:rPr>
                <w:rFonts w:ascii="Arial" w:hAnsi="Arial" w:cs="Arial"/>
                <w:color w:val="000000"/>
                <w:sz w:val="22"/>
                <w:szCs w:val="22"/>
              </w:rPr>
            </w:pPr>
            <w:r w:rsidRPr="00C44443">
              <w:rPr>
                <w:rFonts w:ascii="Arial" w:hAnsi="Arial" w:cs="Arial"/>
                <w:color w:val="000000"/>
                <w:sz w:val="22"/>
                <w:szCs w:val="22"/>
              </w:rPr>
              <w:t>The Plant Manager</w:t>
            </w:r>
          </w:p>
        </w:tc>
      </w:tr>
      <w:tr w:rsidR="00E87B16" w:rsidRPr="00C44443" w14:paraId="277B1426" w14:textId="77777777" w:rsidTr="00DC0F9A">
        <w:tc>
          <w:tcPr>
            <w:tcW w:w="4654" w:type="dxa"/>
            <w:tcBorders>
              <w:top w:val="single" w:sz="6" w:space="0" w:color="auto"/>
              <w:left w:val="single" w:sz="6" w:space="0" w:color="auto"/>
              <w:bottom w:val="single" w:sz="6" w:space="0" w:color="auto"/>
              <w:right w:val="single" w:sz="6" w:space="0" w:color="auto"/>
            </w:tcBorders>
          </w:tcPr>
          <w:p w14:paraId="5FF901D9" w14:textId="77777777" w:rsidR="00E87B16" w:rsidRPr="00C44443" w:rsidRDefault="00E87B16" w:rsidP="00DC0F9A">
            <w:pPr>
              <w:tabs>
                <w:tab w:val="left" w:pos="0"/>
              </w:tabs>
              <w:autoSpaceDE w:val="0"/>
              <w:autoSpaceDN w:val="0"/>
              <w:adjustRightInd w:val="0"/>
              <w:ind w:left="108" w:right="46"/>
              <w:jc w:val="both"/>
              <w:rPr>
                <w:rFonts w:ascii="Arial" w:hAnsi="Arial" w:cs="Arial"/>
                <w:color w:val="000000"/>
                <w:sz w:val="22"/>
                <w:szCs w:val="22"/>
              </w:rPr>
            </w:pPr>
            <w:r w:rsidRPr="00C44443">
              <w:rPr>
                <w:rFonts w:ascii="Arial" w:hAnsi="Arial" w:cs="Arial"/>
                <w:color w:val="000000"/>
                <w:sz w:val="22"/>
                <w:szCs w:val="22"/>
              </w:rPr>
              <w:t>Purchased parts</w:t>
            </w:r>
          </w:p>
        </w:tc>
        <w:tc>
          <w:tcPr>
            <w:tcW w:w="5666" w:type="dxa"/>
            <w:tcBorders>
              <w:top w:val="single" w:sz="6" w:space="0" w:color="auto"/>
              <w:left w:val="single" w:sz="6" w:space="0" w:color="auto"/>
              <w:bottom w:val="single" w:sz="6" w:space="0" w:color="auto"/>
              <w:right w:val="single" w:sz="6" w:space="0" w:color="auto"/>
            </w:tcBorders>
          </w:tcPr>
          <w:p w14:paraId="6EC8C6AF" w14:textId="77777777" w:rsidR="00E87B16" w:rsidRPr="00C44443" w:rsidRDefault="00E87B16" w:rsidP="00DC0F9A">
            <w:pPr>
              <w:keepNext/>
              <w:keepLines/>
              <w:autoSpaceDE w:val="0"/>
              <w:autoSpaceDN w:val="0"/>
              <w:adjustRightInd w:val="0"/>
              <w:ind w:left="155" w:right="47"/>
              <w:rPr>
                <w:rFonts w:ascii="Arial" w:hAnsi="Arial" w:cs="Arial"/>
                <w:color w:val="000000"/>
                <w:sz w:val="22"/>
                <w:szCs w:val="22"/>
              </w:rPr>
            </w:pPr>
            <w:r w:rsidRPr="00C44443">
              <w:rPr>
                <w:rFonts w:ascii="Arial" w:hAnsi="Arial" w:cs="Arial"/>
                <w:color w:val="000000"/>
                <w:sz w:val="22"/>
                <w:szCs w:val="22"/>
              </w:rPr>
              <w:t>The Category/Purchasing Manager</w:t>
            </w:r>
          </w:p>
        </w:tc>
      </w:tr>
    </w:tbl>
    <w:p w14:paraId="37C0B0ED" w14:textId="77777777" w:rsidR="00E87B16" w:rsidRDefault="00E87B16" w:rsidP="00E87B16">
      <w:pPr>
        <w:pStyle w:val="Kpalrs"/>
      </w:pPr>
      <w:r>
        <w:t xml:space="preserve">Table </w:t>
      </w:r>
      <w:r>
        <w:fldChar w:fldCharType="begin"/>
      </w:r>
      <w:r>
        <w:instrText xml:space="preserve"> SEQ Table \* ARABIC </w:instrText>
      </w:r>
      <w:r>
        <w:fldChar w:fldCharType="separate"/>
      </w:r>
      <w:r>
        <w:rPr>
          <w:noProof/>
        </w:rPr>
        <w:t>4</w:t>
      </w:r>
      <w:r>
        <w:fldChar w:fldCharType="end"/>
      </w:r>
    </w:p>
    <w:p w14:paraId="765033A2" w14:textId="77777777" w:rsidR="00E87B16" w:rsidRDefault="00E87B16" w:rsidP="00E87B16">
      <w:pPr>
        <w:rPr>
          <w:lang w:val="en-US"/>
        </w:rPr>
      </w:pPr>
    </w:p>
    <w:p w14:paraId="518B8582" w14:textId="03D128BF" w:rsidR="00543AA2" w:rsidRDefault="00E87B16" w:rsidP="00E87B16">
      <w:pPr>
        <w:tabs>
          <w:tab w:val="left" w:pos="0"/>
          <w:tab w:val="left" w:pos="720"/>
          <w:tab w:val="left" w:pos="1440"/>
          <w:tab w:val="left" w:pos="2160"/>
          <w:tab w:val="left" w:pos="2880"/>
          <w:tab w:val="left" w:pos="3600"/>
          <w:tab w:val="left" w:pos="4320"/>
        </w:tabs>
        <w:autoSpaceDE w:val="0"/>
        <w:autoSpaceDN w:val="0"/>
        <w:adjustRightInd w:val="0"/>
      </w:pPr>
      <w:r w:rsidRPr="00C44443">
        <w:rPr>
          <w:rFonts w:ascii="Arial" w:hAnsi="Arial" w:cs="Arial"/>
          <w:color w:val="000000"/>
        </w:rPr>
        <w:t>Before starting the study, it shall be ensured that the personnel who are to carry out the study and make the subsequent analysis are qualified, i.e. that the personnel have the required knowledge of capability studies and of the equipment concerned.</w:t>
      </w:r>
    </w:p>
    <w:p w14:paraId="5127E4DC" w14:textId="63FBE3E0" w:rsidR="00626D51" w:rsidRPr="00CF38B3" w:rsidRDefault="00626D51" w:rsidP="00C20DF1"/>
    <w:p w14:paraId="3A0E018C" w14:textId="31DED13D" w:rsidR="000C015E" w:rsidRDefault="60CC4B51" w:rsidP="001A4087">
      <w:pPr>
        <w:pStyle w:val="Cmsor1"/>
      </w:pPr>
      <w:r w:rsidRPr="00923737">
        <w:t>Requirements</w:t>
      </w:r>
    </w:p>
    <w:p w14:paraId="24D0F842"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ind w:left="544" w:hanging="567"/>
        <w:rPr>
          <w:rFonts w:ascii="Arial" w:hAnsi="Arial" w:cs="Arial"/>
          <w:b/>
          <w:bCs/>
          <w:color w:val="000000"/>
          <w:sz w:val="28"/>
          <w:szCs w:val="28"/>
        </w:rPr>
      </w:pPr>
      <w:r w:rsidRPr="00C44443">
        <w:rPr>
          <w:rFonts w:ascii="Arial" w:hAnsi="Arial" w:cs="Arial"/>
          <w:b/>
          <w:bCs/>
          <w:color w:val="000000"/>
          <w:sz w:val="28"/>
          <w:szCs w:val="28"/>
        </w:rPr>
        <w:t xml:space="preserve">4.1 </w:t>
      </w:r>
      <w:r w:rsidRPr="00C44443">
        <w:rPr>
          <w:rFonts w:ascii="Arial" w:hAnsi="Arial" w:cs="Arial"/>
          <w:b/>
          <w:bCs/>
          <w:color w:val="000000"/>
          <w:sz w:val="28"/>
          <w:szCs w:val="28"/>
        </w:rPr>
        <w:tab/>
        <w:t>General conditions for machine, preliminary, and process capability studies</w:t>
      </w:r>
    </w:p>
    <w:p w14:paraId="7FD0B119"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p>
    <w:p w14:paraId="042703F9" w14:textId="77777777" w:rsidR="006F5174" w:rsidRPr="00C44443" w:rsidRDefault="006F5174" w:rsidP="006F5174">
      <w:pPr>
        <w:numPr>
          <w:ilvl w:val="0"/>
          <w:numId w:val="6"/>
        </w:numPr>
        <w:autoSpaceDE w:val="0"/>
        <w:autoSpaceDN w:val="0"/>
        <w:adjustRightInd w:val="0"/>
        <w:spacing w:after="120"/>
        <w:ind w:left="402" w:hanging="360"/>
        <w:rPr>
          <w:rFonts w:ascii="Arial" w:hAnsi="Arial" w:cs="Arial"/>
          <w:color w:val="000000"/>
        </w:rPr>
      </w:pPr>
      <w:r w:rsidRPr="00C44443">
        <w:rPr>
          <w:rFonts w:ascii="Arial" w:hAnsi="Arial" w:cs="Arial"/>
          <w:color w:val="000000"/>
        </w:rPr>
        <w:t>Before starting the study, it shall be ensured that the measuring and production equipment has been tested and adjusted so that the processes are running without problems and are stable within the specified process window, i.e. that the operating temperature and all other conditions are similar to those applying to the ordinary production.</w:t>
      </w:r>
      <w:r w:rsidRPr="00C44443">
        <w:rPr>
          <w:rFonts w:ascii="Arial" w:hAnsi="Arial" w:cs="Arial"/>
          <w:color w:val="000000"/>
        </w:rPr>
        <w:br/>
        <w:t>It shall be ensured that the items gathered for the study are produced under similar conditions. Startups and breaks might have a considerable influence on the items and their parameters.</w:t>
      </w:r>
    </w:p>
    <w:p w14:paraId="67D00C8B" w14:textId="77777777" w:rsidR="006F5174" w:rsidRPr="00C44443" w:rsidRDefault="006F5174" w:rsidP="006F5174">
      <w:pPr>
        <w:numPr>
          <w:ilvl w:val="0"/>
          <w:numId w:val="6"/>
        </w:numPr>
        <w:autoSpaceDE w:val="0"/>
        <w:autoSpaceDN w:val="0"/>
        <w:adjustRightInd w:val="0"/>
        <w:ind w:left="402" w:hanging="360"/>
        <w:rPr>
          <w:rFonts w:ascii="Arial" w:hAnsi="Arial" w:cs="Arial"/>
          <w:color w:val="000000"/>
        </w:rPr>
      </w:pPr>
      <w:r w:rsidRPr="00C44443">
        <w:rPr>
          <w:rFonts w:ascii="Arial" w:hAnsi="Arial" w:cs="Arial"/>
          <w:color w:val="000000"/>
        </w:rPr>
        <w:t>Capability studies shall be carefully planned. It shall be decided which variation sources to include in the capability study and for which process situation and period it is wanted to evaluate the capability.</w:t>
      </w:r>
    </w:p>
    <w:p w14:paraId="337E2D54" w14:textId="77777777" w:rsidR="006F5174" w:rsidRPr="00C44443" w:rsidRDefault="006F5174" w:rsidP="006F5174">
      <w:pPr>
        <w:autoSpaceDE w:val="0"/>
        <w:autoSpaceDN w:val="0"/>
        <w:adjustRightInd w:val="0"/>
        <w:spacing w:after="120"/>
        <w:ind w:left="402"/>
        <w:rPr>
          <w:rFonts w:ascii="Arial" w:hAnsi="Arial" w:cs="Arial"/>
          <w:color w:val="000000"/>
        </w:rPr>
      </w:pPr>
      <w:r w:rsidRPr="00C44443">
        <w:rPr>
          <w:rFonts w:ascii="Arial" w:hAnsi="Arial" w:cs="Arial"/>
          <w:color w:val="000000"/>
        </w:rPr>
        <w:t>Collection of data for the study shall by conducted in a manner that ensures representative data for the selected process situation and period.</w:t>
      </w:r>
    </w:p>
    <w:p w14:paraId="0A9DBA86" w14:textId="77777777" w:rsidR="006F5174" w:rsidRPr="00BC1335" w:rsidRDefault="006F5174" w:rsidP="006F5174">
      <w:pPr>
        <w:numPr>
          <w:ilvl w:val="0"/>
          <w:numId w:val="6"/>
        </w:numPr>
        <w:autoSpaceDE w:val="0"/>
        <w:autoSpaceDN w:val="0"/>
        <w:adjustRightInd w:val="0"/>
        <w:spacing w:after="120"/>
        <w:ind w:left="402" w:hanging="360"/>
        <w:rPr>
          <w:rFonts w:ascii="Arial" w:hAnsi="Arial" w:cs="Arial"/>
        </w:rPr>
      </w:pPr>
      <w:r w:rsidRPr="00BC1335">
        <w:rPr>
          <w:rFonts w:ascii="Arial" w:hAnsi="Arial" w:cs="Arial"/>
        </w:rPr>
        <w:t xml:space="preserve">In some cases it may be practical to carry out the study on a few of the most critical dimensions only, for example a lathe tool machining several dimensions during the same working cycle, or a cast item the dimension of which depends on one mould part. </w:t>
      </w:r>
    </w:p>
    <w:p w14:paraId="60095356" w14:textId="77777777" w:rsidR="006F5174" w:rsidRPr="00C44443" w:rsidRDefault="006F5174" w:rsidP="006F5174">
      <w:pPr>
        <w:numPr>
          <w:ilvl w:val="0"/>
          <w:numId w:val="6"/>
        </w:numPr>
        <w:autoSpaceDE w:val="0"/>
        <w:autoSpaceDN w:val="0"/>
        <w:adjustRightInd w:val="0"/>
        <w:spacing w:after="120"/>
        <w:ind w:left="402" w:hanging="360"/>
        <w:rPr>
          <w:rFonts w:ascii="Arial" w:hAnsi="Arial" w:cs="Arial"/>
          <w:color w:val="000000"/>
        </w:rPr>
      </w:pPr>
      <w:r>
        <w:rPr>
          <w:rFonts w:ascii="Arial" w:hAnsi="Arial" w:cs="Arial"/>
          <w:color w:val="000000"/>
        </w:rPr>
        <w:t>Process p</w:t>
      </w:r>
      <w:r w:rsidRPr="00C44443">
        <w:rPr>
          <w:rFonts w:ascii="Arial" w:hAnsi="Arial" w:cs="Arial"/>
          <w:color w:val="000000"/>
        </w:rPr>
        <w:t>arameters of importance to the product quality, e.g. cycle time, temperature,</w:t>
      </w:r>
      <w:r w:rsidRPr="00C44443">
        <w:rPr>
          <w:rFonts w:ascii="Arial" w:hAnsi="Arial" w:cs="Arial"/>
          <w:b/>
          <w:bCs/>
          <w:color w:val="000000"/>
        </w:rPr>
        <w:t xml:space="preserve"> </w:t>
      </w:r>
      <w:r w:rsidRPr="00C44443">
        <w:rPr>
          <w:rFonts w:ascii="Arial" w:hAnsi="Arial" w:cs="Arial"/>
          <w:color w:val="000000"/>
        </w:rPr>
        <w:t>clamping force, and conditions of importance to the equipment in question, such as discharge of chips and feeding systems, shall be under control and documented.</w:t>
      </w:r>
    </w:p>
    <w:p w14:paraId="60CEEDF8" w14:textId="5A0F253B" w:rsidR="006F5174" w:rsidRPr="00C44443" w:rsidRDefault="006F5174" w:rsidP="006F5174">
      <w:pPr>
        <w:numPr>
          <w:ilvl w:val="0"/>
          <w:numId w:val="6"/>
        </w:numPr>
        <w:autoSpaceDE w:val="0"/>
        <w:autoSpaceDN w:val="0"/>
        <w:adjustRightInd w:val="0"/>
        <w:spacing w:after="120"/>
        <w:ind w:left="402" w:hanging="360"/>
        <w:rPr>
          <w:rFonts w:ascii="Arial" w:hAnsi="Arial" w:cs="Arial"/>
          <w:color w:val="000000"/>
        </w:rPr>
      </w:pPr>
      <w:r w:rsidRPr="00C44443">
        <w:rPr>
          <w:rFonts w:ascii="Arial" w:hAnsi="Arial" w:cs="Arial"/>
          <w:color w:val="000000"/>
        </w:rPr>
        <w:t>A</w:t>
      </w:r>
      <w:r w:rsidRPr="00C44443">
        <w:rPr>
          <w:rFonts w:ascii="Arial" w:hAnsi="Arial" w:cs="Arial"/>
          <w:b/>
          <w:bCs/>
          <w:color w:val="000000"/>
        </w:rPr>
        <w:t xml:space="preserve"> M</w:t>
      </w:r>
      <w:r w:rsidRPr="00C44443">
        <w:rPr>
          <w:rFonts w:ascii="Arial" w:hAnsi="Arial" w:cs="Arial"/>
          <w:color w:val="000000"/>
        </w:rPr>
        <w:t xml:space="preserve">easurement </w:t>
      </w:r>
      <w:r w:rsidRPr="00C44443">
        <w:rPr>
          <w:rFonts w:ascii="Arial" w:hAnsi="Arial" w:cs="Arial"/>
          <w:b/>
          <w:bCs/>
          <w:color w:val="000000"/>
        </w:rPr>
        <w:t>S</w:t>
      </w:r>
      <w:r w:rsidRPr="00C44443">
        <w:rPr>
          <w:rFonts w:ascii="Arial" w:hAnsi="Arial" w:cs="Arial"/>
          <w:color w:val="000000"/>
        </w:rPr>
        <w:t xml:space="preserve">ystem </w:t>
      </w:r>
      <w:r w:rsidRPr="00C44443">
        <w:rPr>
          <w:rFonts w:ascii="Arial" w:hAnsi="Arial" w:cs="Arial"/>
          <w:b/>
          <w:bCs/>
          <w:color w:val="000000"/>
        </w:rPr>
        <w:t>Q</w:t>
      </w:r>
      <w:r w:rsidRPr="00C44443">
        <w:rPr>
          <w:rFonts w:ascii="Arial" w:hAnsi="Arial" w:cs="Arial"/>
          <w:color w:val="000000"/>
        </w:rPr>
        <w:t>ualification according to GS402A0068 shall be carried out before starting the capability study. If possible, the measuring equipment should be the same as the equipment used in connection with VPC</w:t>
      </w:r>
      <w:r>
        <w:rPr>
          <w:rFonts w:ascii="Arial" w:hAnsi="Arial" w:cs="Arial"/>
          <w:color w:val="000000"/>
        </w:rPr>
        <w:t>.</w:t>
      </w:r>
      <w:r w:rsidRPr="00C44443">
        <w:rPr>
          <w:rFonts w:ascii="Arial" w:hAnsi="Arial" w:cs="Arial"/>
          <w:color w:val="000000"/>
        </w:rPr>
        <w:t xml:space="preserve"> </w:t>
      </w:r>
    </w:p>
    <w:p w14:paraId="7D8C3A3A" w14:textId="77777777" w:rsidR="006F5174" w:rsidRPr="00C44443" w:rsidRDefault="006F5174" w:rsidP="006F5174">
      <w:pPr>
        <w:numPr>
          <w:ilvl w:val="0"/>
          <w:numId w:val="6"/>
        </w:numPr>
        <w:autoSpaceDE w:val="0"/>
        <w:autoSpaceDN w:val="0"/>
        <w:adjustRightInd w:val="0"/>
        <w:spacing w:after="120"/>
        <w:ind w:left="402" w:hanging="360"/>
        <w:rPr>
          <w:rFonts w:ascii="Arial" w:hAnsi="Arial" w:cs="Arial"/>
          <w:color w:val="000000"/>
        </w:rPr>
      </w:pPr>
      <w:r w:rsidRPr="00C44443">
        <w:rPr>
          <w:rFonts w:ascii="Arial" w:hAnsi="Arial" w:cs="Arial"/>
          <w:color w:val="000000"/>
        </w:rPr>
        <w:t>The same grade of material shall be applied during the study.</w:t>
      </w:r>
    </w:p>
    <w:p w14:paraId="07A2BBEF" w14:textId="77777777" w:rsidR="006F5174" w:rsidRPr="00C44443" w:rsidRDefault="006F5174" w:rsidP="006F5174">
      <w:pPr>
        <w:numPr>
          <w:ilvl w:val="0"/>
          <w:numId w:val="6"/>
        </w:numPr>
        <w:autoSpaceDE w:val="0"/>
        <w:autoSpaceDN w:val="0"/>
        <w:adjustRightInd w:val="0"/>
        <w:spacing w:after="120"/>
        <w:ind w:left="402" w:hanging="360"/>
        <w:rPr>
          <w:rFonts w:ascii="Arial" w:hAnsi="Arial" w:cs="Arial"/>
          <w:color w:val="000000"/>
        </w:rPr>
      </w:pPr>
      <w:r w:rsidRPr="00C44443">
        <w:rPr>
          <w:rFonts w:ascii="Arial" w:hAnsi="Arial" w:cs="Arial"/>
          <w:color w:val="000000"/>
        </w:rPr>
        <w:t>Items which are to be used for another capability study shall comply with the tolerances and capability requirements before starting the study.</w:t>
      </w:r>
    </w:p>
    <w:p w14:paraId="091072DB" w14:textId="77777777" w:rsidR="006F5174" w:rsidRPr="00C44443" w:rsidRDefault="006F5174" w:rsidP="006F5174">
      <w:pPr>
        <w:numPr>
          <w:ilvl w:val="0"/>
          <w:numId w:val="6"/>
        </w:numPr>
        <w:autoSpaceDE w:val="0"/>
        <w:autoSpaceDN w:val="0"/>
        <w:adjustRightInd w:val="0"/>
        <w:spacing w:after="120"/>
        <w:ind w:left="402" w:hanging="360"/>
        <w:rPr>
          <w:rFonts w:ascii="Arial" w:hAnsi="Arial" w:cs="Arial"/>
          <w:color w:val="000000"/>
        </w:rPr>
      </w:pPr>
      <w:r w:rsidRPr="00C44443">
        <w:rPr>
          <w:rFonts w:ascii="Arial" w:hAnsi="Arial" w:cs="Arial"/>
          <w:color w:val="000000"/>
        </w:rPr>
        <w:t>An attribute test is a Go or No-Go test. As a main rule the sample size for a sample test shall be minimum 300 parts, and the status for all parts must be the same (Go or No-Go).</w:t>
      </w:r>
    </w:p>
    <w:p w14:paraId="5712E36B" w14:textId="77777777" w:rsidR="006F5174" w:rsidRPr="00C44443" w:rsidRDefault="006F5174" w:rsidP="006F5174">
      <w:pPr>
        <w:numPr>
          <w:ilvl w:val="0"/>
          <w:numId w:val="6"/>
        </w:numPr>
        <w:autoSpaceDE w:val="0"/>
        <w:autoSpaceDN w:val="0"/>
        <w:adjustRightInd w:val="0"/>
        <w:spacing w:after="120"/>
        <w:ind w:left="402" w:hanging="360"/>
        <w:rPr>
          <w:rFonts w:ascii="Arial" w:hAnsi="Arial" w:cs="Arial"/>
          <w:color w:val="000000"/>
        </w:rPr>
      </w:pPr>
      <w:r w:rsidRPr="00C44443">
        <w:rPr>
          <w:rFonts w:ascii="Arial" w:hAnsi="Arial" w:cs="Arial"/>
          <w:b/>
          <w:bCs/>
          <w:color w:val="000000"/>
        </w:rPr>
        <w:lastRenderedPageBreak/>
        <w:t>Adjustable processes:</w:t>
      </w:r>
      <w:r w:rsidRPr="00C44443">
        <w:rPr>
          <w:rFonts w:ascii="Arial" w:hAnsi="Arial" w:cs="Arial"/>
          <w:color w:val="000000"/>
        </w:rPr>
        <w:t xml:space="preserve"> </w:t>
      </w:r>
      <w:r w:rsidRPr="00C44443">
        <w:rPr>
          <w:rFonts w:ascii="Arial" w:hAnsi="Arial" w:cs="Arial"/>
          <w:color w:val="000000"/>
        </w:rPr>
        <w:br/>
        <w:t xml:space="preserve">Are defined as processes where it is possible to adjust the geometrical dimensions in the </w:t>
      </w:r>
      <w:r w:rsidRPr="00C44443">
        <w:rPr>
          <w:rFonts w:ascii="Arial" w:hAnsi="Arial" w:cs="Arial"/>
          <w:color w:val="000000"/>
          <w:u w:val="single"/>
        </w:rPr>
        <w:t>entire</w:t>
      </w:r>
      <w:r w:rsidRPr="00C44443">
        <w:rPr>
          <w:rFonts w:ascii="Arial" w:hAnsi="Arial" w:cs="Arial"/>
          <w:color w:val="000000"/>
        </w:rPr>
        <w:t xml:space="preserve"> tolerance zone. Examples of processes characteristic for this are turning, cutting, grinding, honing, spark machining, and rolling. </w:t>
      </w:r>
    </w:p>
    <w:p w14:paraId="0AAB71FE" w14:textId="77777777" w:rsidR="006F5174" w:rsidRPr="00C44443" w:rsidRDefault="006F5174" w:rsidP="006F5174">
      <w:pPr>
        <w:numPr>
          <w:ilvl w:val="0"/>
          <w:numId w:val="6"/>
        </w:numPr>
        <w:autoSpaceDE w:val="0"/>
        <w:autoSpaceDN w:val="0"/>
        <w:adjustRightInd w:val="0"/>
        <w:ind w:left="402" w:hanging="360"/>
        <w:rPr>
          <w:rFonts w:ascii="Arial" w:hAnsi="Arial" w:cs="Arial"/>
          <w:color w:val="000000"/>
        </w:rPr>
      </w:pPr>
      <w:r w:rsidRPr="00C44443">
        <w:rPr>
          <w:rFonts w:ascii="Arial" w:hAnsi="Arial" w:cs="Arial"/>
          <w:b/>
          <w:bCs/>
          <w:color w:val="000000"/>
        </w:rPr>
        <w:t xml:space="preserve">Non-adjustable processes: </w:t>
      </w:r>
      <w:r w:rsidRPr="00C44443">
        <w:rPr>
          <w:rFonts w:ascii="Arial" w:hAnsi="Arial" w:cs="Arial"/>
          <w:color w:val="000000"/>
        </w:rPr>
        <w:br/>
        <w:t xml:space="preserve">Are defined as processes where it is not possible to adjust the geometrical dimensions in the </w:t>
      </w:r>
      <w:r w:rsidRPr="00C44443">
        <w:rPr>
          <w:rFonts w:ascii="Arial" w:hAnsi="Arial" w:cs="Arial"/>
          <w:color w:val="000000"/>
          <w:u w:val="single"/>
        </w:rPr>
        <w:t>entire</w:t>
      </w:r>
      <w:r w:rsidRPr="00C44443">
        <w:rPr>
          <w:rFonts w:ascii="Arial" w:hAnsi="Arial" w:cs="Arial"/>
          <w:color w:val="000000"/>
        </w:rPr>
        <w:t xml:space="preserve"> tolerance zone. Examples of processes of this character are punching, pressing, casting, and joining.</w:t>
      </w:r>
    </w:p>
    <w:p w14:paraId="6E40C2E3" w14:textId="77777777" w:rsidR="006F5174" w:rsidRPr="00C44443" w:rsidRDefault="006F5174" w:rsidP="006F5174">
      <w:pPr>
        <w:autoSpaceDE w:val="0"/>
        <w:autoSpaceDN w:val="0"/>
        <w:adjustRightInd w:val="0"/>
        <w:ind w:left="402"/>
        <w:rPr>
          <w:rFonts w:ascii="Arial" w:hAnsi="Arial" w:cs="Arial"/>
          <w:color w:val="000000"/>
        </w:rPr>
      </w:pPr>
      <w:r w:rsidRPr="00C44443">
        <w:rPr>
          <w:rFonts w:ascii="Arial" w:hAnsi="Arial" w:cs="Arial"/>
          <w:color w:val="000000"/>
        </w:rPr>
        <w:t xml:space="preserve">Unrelated, mobile, and combined tolerance zones are also defined as Non-adjustable parameters: </w:t>
      </w:r>
    </w:p>
    <w:p w14:paraId="45815F59" w14:textId="77777777" w:rsidR="006F5174" w:rsidRPr="00C44443" w:rsidRDefault="006F5174" w:rsidP="006F5174">
      <w:pPr>
        <w:numPr>
          <w:ilvl w:val="0"/>
          <w:numId w:val="7"/>
        </w:numPr>
        <w:autoSpaceDE w:val="0"/>
        <w:autoSpaceDN w:val="0"/>
        <w:adjustRightInd w:val="0"/>
        <w:ind w:left="827" w:hanging="360"/>
        <w:rPr>
          <w:rFonts w:ascii="Arial" w:hAnsi="Arial" w:cs="Arial"/>
          <w:color w:val="000000"/>
        </w:rPr>
      </w:pPr>
      <w:r w:rsidRPr="00C44443">
        <w:rPr>
          <w:rFonts w:ascii="Arial" w:hAnsi="Arial" w:cs="Arial"/>
          <w:color w:val="000000"/>
        </w:rPr>
        <w:t>unrelated tolerance zones (flatness, straightness, roundness, cylindricality, form of line and form of surface).</w:t>
      </w:r>
    </w:p>
    <w:p w14:paraId="0F33ADEE" w14:textId="77777777" w:rsidR="006F5174" w:rsidRPr="00C44443" w:rsidRDefault="006F5174" w:rsidP="006F5174">
      <w:pPr>
        <w:numPr>
          <w:ilvl w:val="0"/>
          <w:numId w:val="7"/>
        </w:numPr>
        <w:autoSpaceDE w:val="0"/>
        <w:autoSpaceDN w:val="0"/>
        <w:adjustRightInd w:val="0"/>
        <w:ind w:left="827" w:hanging="360"/>
        <w:rPr>
          <w:rFonts w:ascii="Arial" w:hAnsi="Arial" w:cs="Arial"/>
          <w:color w:val="000000"/>
        </w:rPr>
      </w:pPr>
      <w:r w:rsidRPr="00C44443">
        <w:rPr>
          <w:rFonts w:ascii="Arial" w:hAnsi="Arial" w:cs="Arial"/>
          <w:color w:val="000000"/>
        </w:rPr>
        <w:t>mobile tolerance zones (parallelism, perpendicularity and angularity, form of line and form of surface).</w:t>
      </w:r>
    </w:p>
    <w:p w14:paraId="4CA439B5" w14:textId="77777777" w:rsidR="006F5174" w:rsidRPr="00C44443" w:rsidRDefault="006F5174" w:rsidP="006F5174">
      <w:pPr>
        <w:numPr>
          <w:ilvl w:val="0"/>
          <w:numId w:val="7"/>
        </w:numPr>
        <w:autoSpaceDE w:val="0"/>
        <w:autoSpaceDN w:val="0"/>
        <w:adjustRightInd w:val="0"/>
        <w:spacing w:after="120"/>
        <w:ind w:left="827" w:hanging="360"/>
        <w:rPr>
          <w:rFonts w:ascii="Arial" w:hAnsi="Arial" w:cs="Arial"/>
          <w:color w:val="000000"/>
        </w:rPr>
      </w:pPr>
      <w:r w:rsidRPr="00C44443">
        <w:rPr>
          <w:rFonts w:ascii="Arial" w:hAnsi="Arial" w:cs="Arial"/>
          <w:color w:val="000000"/>
        </w:rPr>
        <w:t xml:space="preserve">combined tolerance zones (run out and total run-out). </w:t>
      </w:r>
    </w:p>
    <w:p w14:paraId="5346C213" w14:textId="77777777" w:rsidR="006F5174" w:rsidRPr="00C44443" w:rsidRDefault="006F5174" w:rsidP="006F5174">
      <w:pPr>
        <w:numPr>
          <w:ilvl w:val="0"/>
          <w:numId w:val="6"/>
        </w:numPr>
        <w:autoSpaceDE w:val="0"/>
        <w:autoSpaceDN w:val="0"/>
        <w:adjustRightInd w:val="0"/>
        <w:ind w:left="402" w:hanging="360"/>
        <w:rPr>
          <w:rFonts w:ascii="Arial" w:hAnsi="Arial" w:cs="Arial"/>
          <w:color w:val="000000"/>
        </w:rPr>
      </w:pPr>
      <w:r w:rsidRPr="00C44443">
        <w:rPr>
          <w:rFonts w:ascii="Arial" w:hAnsi="Arial" w:cs="Arial"/>
          <w:color w:val="000000"/>
        </w:rPr>
        <w:t xml:space="preserve">The statistical uncertainties depend on the sample size and on the confidence interval (see 2.1.1 Confidence interval). </w:t>
      </w:r>
    </w:p>
    <w:p w14:paraId="5C902D44" w14:textId="77777777" w:rsidR="006F5174" w:rsidRDefault="006F5174" w:rsidP="006F5174">
      <w:pPr>
        <w:autoSpaceDE w:val="0"/>
        <w:autoSpaceDN w:val="0"/>
        <w:adjustRightInd w:val="0"/>
        <w:spacing w:after="120"/>
        <w:ind w:left="402"/>
        <w:rPr>
          <w:rFonts w:ascii="Arial" w:hAnsi="Arial" w:cs="Arial"/>
          <w:color w:val="000000"/>
        </w:rPr>
      </w:pPr>
      <w:r w:rsidRPr="00C44443">
        <w:rPr>
          <w:rFonts w:ascii="Arial" w:hAnsi="Arial" w:cs="Arial"/>
          <w:color w:val="000000"/>
        </w:rPr>
        <w:t>If the number of manufactured items is less than 30, there will be no basis for a capability study. All</w:t>
      </w:r>
      <w:r w:rsidRPr="00C44443">
        <w:rPr>
          <w:rFonts w:ascii="Arial" w:hAnsi="Arial" w:cs="Arial"/>
          <w:b/>
          <w:bCs/>
          <w:color w:val="000000"/>
        </w:rPr>
        <w:t xml:space="preserve"> </w:t>
      </w:r>
      <w:r w:rsidRPr="00C44443">
        <w:rPr>
          <w:rFonts w:ascii="Arial" w:hAnsi="Arial" w:cs="Arial"/>
          <w:color w:val="000000"/>
        </w:rPr>
        <w:t>items shall then be measured, and they shall comply with the specifications.</w:t>
      </w:r>
    </w:p>
    <w:p w14:paraId="222565CB" w14:textId="77777777" w:rsidR="006F5174" w:rsidRDefault="006F5174" w:rsidP="006F5174">
      <w:pPr>
        <w:autoSpaceDE w:val="0"/>
        <w:autoSpaceDN w:val="0"/>
        <w:adjustRightInd w:val="0"/>
        <w:spacing w:after="120"/>
        <w:ind w:left="402"/>
        <w:rPr>
          <w:rFonts w:ascii="Arial" w:hAnsi="Arial" w:cs="Arial"/>
          <w:color w:val="000000"/>
        </w:rPr>
      </w:pPr>
    </w:p>
    <w:p w14:paraId="0FBED94B" w14:textId="77777777" w:rsidR="006F5174" w:rsidRDefault="006F5174" w:rsidP="006F5174">
      <w:pPr>
        <w:autoSpaceDE w:val="0"/>
        <w:autoSpaceDN w:val="0"/>
        <w:adjustRightInd w:val="0"/>
        <w:ind w:left="686" w:hanging="709"/>
        <w:rPr>
          <w:rFonts w:ascii="Arial" w:hAnsi="Arial" w:cs="Arial"/>
          <w:b/>
          <w:bCs/>
          <w:color w:val="000000"/>
          <w:sz w:val="28"/>
          <w:szCs w:val="28"/>
        </w:rPr>
      </w:pPr>
      <w:r w:rsidRPr="00C44443">
        <w:rPr>
          <w:rFonts w:ascii="Arial" w:hAnsi="Arial" w:cs="Arial"/>
          <w:b/>
          <w:bCs/>
          <w:color w:val="000000"/>
          <w:sz w:val="28"/>
          <w:szCs w:val="28"/>
        </w:rPr>
        <w:t xml:space="preserve">4.1.1 </w:t>
      </w:r>
      <w:r>
        <w:rPr>
          <w:rFonts w:ascii="Arial" w:hAnsi="Arial" w:cs="Arial"/>
          <w:b/>
          <w:bCs/>
          <w:color w:val="000000"/>
          <w:sz w:val="28"/>
          <w:szCs w:val="28"/>
        </w:rPr>
        <w:t>Capability software and f</w:t>
      </w:r>
      <w:r w:rsidRPr="00C44443">
        <w:rPr>
          <w:rFonts w:ascii="Arial" w:hAnsi="Arial" w:cs="Arial"/>
          <w:b/>
          <w:bCs/>
          <w:color w:val="000000"/>
          <w:sz w:val="28"/>
          <w:szCs w:val="28"/>
        </w:rPr>
        <w:t xml:space="preserve">lowchart for sampling and calculation of </w:t>
      </w:r>
      <w:r>
        <w:rPr>
          <w:rFonts w:ascii="Arial" w:hAnsi="Arial" w:cs="Arial"/>
          <w:b/>
          <w:bCs/>
          <w:color w:val="000000"/>
          <w:sz w:val="28"/>
          <w:szCs w:val="28"/>
        </w:rPr>
        <w:t>re</w:t>
      </w:r>
      <w:r w:rsidRPr="00C44443">
        <w:rPr>
          <w:rFonts w:ascii="Arial" w:hAnsi="Arial" w:cs="Arial"/>
          <w:b/>
          <w:bCs/>
          <w:color w:val="000000"/>
          <w:sz w:val="28"/>
          <w:szCs w:val="28"/>
        </w:rPr>
        <w:t xml:space="preserve">sults </w:t>
      </w:r>
    </w:p>
    <w:p w14:paraId="27A2BCBB" w14:textId="77777777" w:rsidR="006F5174" w:rsidRDefault="006F5174" w:rsidP="006F5174">
      <w:pPr>
        <w:autoSpaceDE w:val="0"/>
        <w:autoSpaceDN w:val="0"/>
        <w:adjustRightInd w:val="0"/>
        <w:ind w:left="686" w:hanging="709"/>
        <w:rPr>
          <w:rFonts w:ascii="Arial" w:hAnsi="Arial" w:cs="Arial"/>
          <w:b/>
          <w:bCs/>
          <w:color w:val="000000"/>
          <w:sz w:val="28"/>
          <w:szCs w:val="28"/>
        </w:rPr>
      </w:pPr>
    </w:p>
    <w:p w14:paraId="292F2B66" w14:textId="77777777" w:rsidR="006F5174" w:rsidRPr="00E90ACA" w:rsidRDefault="006F5174" w:rsidP="006F5174">
      <w:pPr>
        <w:autoSpaceDE w:val="0"/>
        <w:autoSpaceDN w:val="0"/>
        <w:adjustRightInd w:val="0"/>
        <w:spacing w:after="120"/>
        <w:ind w:left="685" w:hanging="708"/>
        <w:rPr>
          <w:rFonts w:ascii="Arial" w:hAnsi="Arial" w:cs="Arial"/>
          <w:b/>
          <w:bCs/>
          <w:color w:val="000000"/>
          <w:sz w:val="28"/>
          <w:szCs w:val="28"/>
        </w:rPr>
      </w:pPr>
      <w:r w:rsidRPr="00E90ACA">
        <w:rPr>
          <w:rFonts w:ascii="Arial" w:hAnsi="Arial" w:cs="Arial"/>
          <w:b/>
          <w:bCs/>
          <w:color w:val="000000"/>
          <w:sz w:val="28"/>
          <w:szCs w:val="28"/>
        </w:rPr>
        <w:t>Capability software</w:t>
      </w:r>
    </w:p>
    <w:p w14:paraId="11A0BD40" w14:textId="77777777" w:rsidR="006F5174" w:rsidRPr="00E90ACA" w:rsidRDefault="006F5174" w:rsidP="006F5174">
      <w:pPr>
        <w:numPr>
          <w:ilvl w:val="0"/>
          <w:numId w:val="6"/>
        </w:numPr>
        <w:autoSpaceDE w:val="0"/>
        <w:autoSpaceDN w:val="0"/>
        <w:adjustRightInd w:val="0"/>
        <w:spacing w:after="120"/>
        <w:ind w:left="402" w:hanging="360"/>
        <w:rPr>
          <w:rFonts w:ascii="Arial" w:hAnsi="Arial" w:cs="Arial"/>
          <w:color w:val="000000"/>
        </w:rPr>
      </w:pPr>
      <w:r w:rsidRPr="00E90ACA">
        <w:rPr>
          <w:rFonts w:ascii="Arial" w:hAnsi="Arial" w:cs="Arial"/>
          <w:color w:val="000000"/>
          <w:u w:val="single"/>
        </w:rPr>
        <w:t>qs-STAT</w:t>
      </w:r>
      <w:r>
        <w:rPr>
          <w:rFonts w:ascii="Arial" w:hAnsi="Arial" w:cs="Arial"/>
          <w:color w:val="000000"/>
          <w:u w:val="single"/>
        </w:rPr>
        <w:t xml:space="preserve"> </w:t>
      </w:r>
      <w:r w:rsidRPr="00E90ACA">
        <w:rPr>
          <w:rFonts w:ascii="Arial" w:hAnsi="Arial" w:cs="Arial"/>
          <w:color w:val="000000"/>
          <w:u w:val="single"/>
        </w:rPr>
        <w:t>software</w:t>
      </w:r>
      <w:r w:rsidRPr="00E90ACA">
        <w:rPr>
          <w:rFonts w:ascii="Arial" w:hAnsi="Arial" w:cs="Arial"/>
          <w:color w:val="000000"/>
        </w:rPr>
        <w:t xml:space="preserve"> is mandatory in connection with the approval of products and components</w:t>
      </w:r>
      <w:r>
        <w:rPr>
          <w:rFonts w:ascii="Arial" w:hAnsi="Arial" w:cs="Arial"/>
          <w:color w:val="000000"/>
        </w:rPr>
        <w:t>,</w:t>
      </w:r>
      <w:r w:rsidRPr="00E90ACA">
        <w:rPr>
          <w:rFonts w:ascii="Arial" w:hAnsi="Arial" w:cs="Arial"/>
          <w:color w:val="000000"/>
        </w:rPr>
        <w:t xml:space="preserve"> while </w:t>
      </w:r>
      <w:r w:rsidRPr="00E90ACA">
        <w:rPr>
          <w:rFonts w:ascii="Arial" w:hAnsi="Arial" w:cs="Arial"/>
          <w:color w:val="000000"/>
          <w:u w:val="single"/>
        </w:rPr>
        <w:t>Minitab software</w:t>
      </w:r>
      <w:r w:rsidRPr="00E90ACA">
        <w:rPr>
          <w:rFonts w:ascii="Arial" w:hAnsi="Arial" w:cs="Arial"/>
          <w:color w:val="000000"/>
        </w:rPr>
        <w:t xml:space="preserve"> can be</w:t>
      </w:r>
      <w:r w:rsidRPr="00E90ACA">
        <w:rPr>
          <w:rFonts w:ascii="Arial" w:hAnsi="Arial" w:cs="Arial"/>
          <w:i/>
          <w:iCs/>
          <w:color w:val="FF0000"/>
        </w:rPr>
        <w:t xml:space="preserve"> </w:t>
      </w:r>
      <w:r w:rsidRPr="00E90ACA">
        <w:rPr>
          <w:rFonts w:ascii="Arial" w:hAnsi="Arial" w:cs="Arial"/>
          <w:color w:val="000000"/>
        </w:rPr>
        <w:t xml:space="preserve">used for improvement projects e.g. Six Sigma projects. </w:t>
      </w:r>
    </w:p>
    <w:p w14:paraId="5E8907E1" w14:textId="77777777" w:rsidR="006F5174" w:rsidRPr="00E90ACA" w:rsidRDefault="006F5174" w:rsidP="006F5174">
      <w:pPr>
        <w:numPr>
          <w:ilvl w:val="0"/>
          <w:numId w:val="6"/>
        </w:numPr>
        <w:autoSpaceDE w:val="0"/>
        <w:autoSpaceDN w:val="0"/>
        <w:adjustRightInd w:val="0"/>
        <w:ind w:left="360" w:hanging="360"/>
        <w:rPr>
          <w:rFonts w:ascii="Arial" w:hAnsi="Arial" w:cs="Arial"/>
          <w:color w:val="000000"/>
        </w:rPr>
      </w:pPr>
      <w:r w:rsidRPr="00E90ACA">
        <w:rPr>
          <w:rFonts w:ascii="Arial" w:hAnsi="Arial" w:cs="Arial"/>
          <w:color w:val="000000"/>
        </w:rPr>
        <w:t xml:space="preserve">The program qs-STAT from the company </w:t>
      </w:r>
      <w:r w:rsidRPr="00E90ACA">
        <w:rPr>
          <w:rFonts w:ascii="Arial" w:hAnsi="Arial" w:cs="Arial"/>
          <w:b/>
          <w:bCs/>
          <w:color w:val="000000"/>
        </w:rPr>
        <w:t>Q-DAS GmbH</w:t>
      </w:r>
      <w:r w:rsidRPr="00E90ACA">
        <w:rPr>
          <w:rFonts w:ascii="Arial" w:hAnsi="Arial" w:cs="Arial"/>
          <w:color w:val="000000"/>
        </w:rPr>
        <w:t xml:space="preserve"> is the standard software program applied for determination of the capability indices internally at Grundfos. External suppliers may use their own sof</w:t>
      </w:r>
      <w:r>
        <w:rPr>
          <w:rFonts w:ascii="Arial" w:hAnsi="Arial" w:cs="Arial"/>
          <w:color w:val="000000"/>
        </w:rPr>
        <w:t>t</w:t>
      </w:r>
      <w:r w:rsidRPr="00E90ACA">
        <w:rPr>
          <w:rFonts w:ascii="Arial" w:hAnsi="Arial" w:cs="Arial"/>
          <w:color w:val="000000"/>
        </w:rPr>
        <w:t xml:space="preserve">ware. </w:t>
      </w:r>
    </w:p>
    <w:p w14:paraId="4A003574" w14:textId="77777777" w:rsidR="006F5174" w:rsidRPr="00E90ACA" w:rsidRDefault="006F5174" w:rsidP="006F5174">
      <w:pPr>
        <w:autoSpaceDE w:val="0"/>
        <w:autoSpaceDN w:val="0"/>
        <w:adjustRightInd w:val="0"/>
        <w:ind w:left="402"/>
        <w:rPr>
          <w:rFonts w:ascii="Arial" w:hAnsi="Arial" w:cs="Arial"/>
          <w:color w:val="000000"/>
        </w:rPr>
      </w:pPr>
      <w:r w:rsidRPr="00E90ACA">
        <w:rPr>
          <w:rFonts w:ascii="Arial" w:hAnsi="Arial" w:cs="Arial"/>
          <w:color w:val="000000"/>
        </w:rPr>
        <w:t>In cases where Grundfos specifies that the qs-STAT sof</w:t>
      </w:r>
      <w:r>
        <w:rPr>
          <w:rFonts w:ascii="Arial" w:hAnsi="Arial" w:cs="Arial"/>
          <w:color w:val="000000"/>
        </w:rPr>
        <w:t>t</w:t>
      </w:r>
      <w:r w:rsidRPr="00E90ACA">
        <w:rPr>
          <w:rFonts w:ascii="Arial" w:hAnsi="Arial" w:cs="Arial"/>
          <w:color w:val="000000"/>
        </w:rPr>
        <w:t>ware shall be used, the supplier must include the raw data (measuring results) together with the samples:</w:t>
      </w:r>
    </w:p>
    <w:p w14:paraId="050F8081" w14:textId="77777777" w:rsidR="006F5174" w:rsidRPr="00E90ACA" w:rsidRDefault="006F5174" w:rsidP="006F5174">
      <w:pPr>
        <w:numPr>
          <w:ilvl w:val="0"/>
          <w:numId w:val="7"/>
        </w:numPr>
        <w:autoSpaceDE w:val="0"/>
        <w:autoSpaceDN w:val="0"/>
        <w:adjustRightInd w:val="0"/>
        <w:ind w:left="827" w:hanging="360"/>
        <w:rPr>
          <w:rFonts w:ascii="Arial" w:hAnsi="Arial" w:cs="Arial"/>
          <w:color w:val="000000"/>
        </w:rPr>
      </w:pPr>
      <w:r w:rsidRPr="00E90ACA">
        <w:rPr>
          <w:rFonts w:ascii="Arial" w:hAnsi="Arial" w:cs="Arial"/>
          <w:color w:val="000000"/>
        </w:rPr>
        <w:t>C</w:t>
      </w:r>
      <w:r w:rsidRPr="00E90ACA">
        <w:rPr>
          <w:rFonts w:ascii="Arial" w:hAnsi="Arial" w:cs="Arial"/>
          <w:color w:val="000000"/>
          <w:vertAlign w:val="subscript"/>
        </w:rPr>
        <w:t>m</w:t>
      </w:r>
      <w:r w:rsidRPr="00E90ACA">
        <w:rPr>
          <w:rFonts w:ascii="Arial" w:hAnsi="Arial" w:cs="Arial"/>
          <w:color w:val="000000"/>
        </w:rPr>
        <w:t xml:space="preserve"> and C</w:t>
      </w:r>
      <w:r w:rsidRPr="00E90ACA">
        <w:rPr>
          <w:rFonts w:ascii="Arial" w:hAnsi="Arial" w:cs="Arial"/>
          <w:color w:val="000000"/>
          <w:vertAlign w:val="subscript"/>
        </w:rPr>
        <w:t xml:space="preserve">mk </w:t>
      </w:r>
      <w:r w:rsidRPr="00E90ACA">
        <w:rPr>
          <w:rFonts w:ascii="Arial" w:hAnsi="Arial" w:cs="Arial"/>
          <w:color w:val="000000"/>
        </w:rPr>
        <w:t>are calculated by the aid of the qs-STAT module "qs-STAT Sample analysis".</w:t>
      </w:r>
    </w:p>
    <w:p w14:paraId="3EC194C7" w14:textId="77777777" w:rsidR="006F5174" w:rsidRPr="00E90ACA" w:rsidRDefault="006F5174" w:rsidP="006F5174">
      <w:pPr>
        <w:numPr>
          <w:ilvl w:val="0"/>
          <w:numId w:val="7"/>
        </w:numPr>
        <w:autoSpaceDE w:val="0"/>
        <w:autoSpaceDN w:val="0"/>
        <w:adjustRightInd w:val="0"/>
        <w:ind w:left="827" w:hanging="360"/>
        <w:rPr>
          <w:rFonts w:ascii="Arial" w:hAnsi="Arial" w:cs="Arial"/>
          <w:color w:val="000000"/>
        </w:rPr>
      </w:pPr>
      <w:r w:rsidRPr="00E90ACA">
        <w:rPr>
          <w:rFonts w:ascii="Arial" w:hAnsi="Arial" w:cs="Arial"/>
          <w:color w:val="000000"/>
        </w:rPr>
        <w:t>P</w:t>
      </w:r>
      <w:r w:rsidRPr="00E90ACA">
        <w:rPr>
          <w:rFonts w:ascii="Arial" w:hAnsi="Arial" w:cs="Arial"/>
          <w:color w:val="000000"/>
          <w:vertAlign w:val="subscript"/>
        </w:rPr>
        <w:t>p</w:t>
      </w:r>
      <w:r w:rsidRPr="00E90ACA">
        <w:rPr>
          <w:rFonts w:ascii="Arial" w:hAnsi="Arial" w:cs="Arial"/>
          <w:color w:val="000000"/>
        </w:rPr>
        <w:t>, P</w:t>
      </w:r>
      <w:r w:rsidRPr="00E90ACA">
        <w:rPr>
          <w:rFonts w:ascii="Arial" w:hAnsi="Arial" w:cs="Arial"/>
          <w:color w:val="000000"/>
          <w:vertAlign w:val="subscript"/>
        </w:rPr>
        <w:t>pk</w:t>
      </w:r>
      <w:r w:rsidRPr="00E90ACA">
        <w:rPr>
          <w:rFonts w:ascii="Arial" w:hAnsi="Arial" w:cs="Arial"/>
          <w:color w:val="000000"/>
        </w:rPr>
        <w:t>, C</w:t>
      </w:r>
      <w:r w:rsidRPr="00E90ACA">
        <w:rPr>
          <w:rFonts w:ascii="Arial" w:hAnsi="Arial" w:cs="Arial"/>
          <w:color w:val="000000"/>
          <w:vertAlign w:val="subscript"/>
        </w:rPr>
        <w:t>p</w:t>
      </w:r>
      <w:r w:rsidRPr="00E90ACA">
        <w:rPr>
          <w:rFonts w:ascii="Arial" w:hAnsi="Arial" w:cs="Arial"/>
          <w:color w:val="000000"/>
        </w:rPr>
        <w:t>, and C</w:t>
      </w:r>
      <w:r w:rsidRPr="00E90ACA">
        <w:rPr>
          <w:rFonts w:ascii="Arial" w:hAnsi="Arial" w:cs="Arial"/>
          <w:color w:val="000000"/>
          <w:vertAlign w:val="subscript"/>
        </w:rPr>
        <w:t xml:space="preserve">pk </w:t>
      </w:r>
      <w:r w:rsidRPr="00E90ACA">
        <w:rPr>
          <w:rFonts w:ascii="Arial" w:hAnsi="Arial" w:cs="Arial"/>
          <w:color w:val="000000"/>
        </w:rPr>
        <w:t xml:space="preserve">are calculated by the aid of the qs-STAT module "qs-STAT Process analysis". </w:t>
      </w:r>
    </w:p>
    <w:p w14:paraId="23756DD0" w14:textId="77777777" w:rsidR="006F5174" w:rsidRPr="00E90ACA" w:rsidRDefault="006F5174" w:rsidP="006F5174">
      <w:pPr>
        <w:numPr>
          <w:ilvl w:val="0"/>
          <w:numId w:val="7"/>
        </w:numPr>
        <w:autoSpaceDE w:val="0"/>
        <w:autoSpaceDN w:val="0"/>
        <w:adjustRightInd w:val="0"/>
        <w:spacing w:after="120"/>
        <w:ind w:left="827" w:hanging="360"/>
        <w:rPr>
          <w:rFonts w:ascii="Arial" w:hAnsi="Arial" w:cs="Arial"/>
          <w:color w:val="000000"/>
        </w:rPr>
      </w:pPr>
      <w:r w:rsidRPr="00E90ACA">
        <w:rPr>
          <w:rFonts w:ascii="Arial" w:hAnsi="Arial" w:cs="Arial"/>
          <w:color w:val="000000"/>
        </w:rPr>
        <w:t>If qs-STAT evaluates that the process is unstable, the indices will be named T</w:t>
      </w:r>
      <w:r w:rsidRPr="00E90ACA">
        <w:rPr>
          <w:rFonts w:ascii="Arial" w:hAnsi="Arial" w:cs="Arial"/>
          <w:color w:val="000000"/>
          <w:vertAlign w:val="subscript"/>
        </w:rPr>
        <w:t>p</w:t>
      </w:r>
      <w:r w:rsidRPr="00E90ACA">
        <w:rPr>
          <w:rFonts w:ascii="Arial" w:hAnsi="Arial" w:cs="Arial"/>
          <w:color w:val="000000"/>
        </w:rPr>
        <w:t xml:space="preserve"> and T</w:t>
      </w:r>
      <w:r w:rsidRPr="00E90ACA">
        <w:rPr>
          <w:rFonts w:ascii="Arial" w:hAnsi="Arial" w:cs="Arial"/>
          <w:color w:val="000000"/>
          <w:vertAlign w:val="subscript"/>
        </w:rPr>
        <w:t>pk</w:t>
      </w:r>
      <w:r w:rsidRPr="00E90ACA">
        <w:rPr>
          <w:rFonts w:ascii="Arial" w:hAnsi="Arial" w:cs="Arial"/>
          <w:color w:val="000000"/>
        </w:rPr>
        <w:t>.</w:t>
      </w:r>
    </w:p>
    <w:p w14:paraId="6B027E08" w14:textId="77777777" w:rsidR="006F5174" w:rsidRPr="00E90ACA" w:rsidRDefault="006F5174" w:rsidP="006F5174">
      <w:pPr>
        <w:numPr>
          <w:ilvl w:val="0"/>
          <w:numId w:val="6"/>
        </w:numPr>
        <w:autoSpaceDE w:val="0"/>
        <w:autoSpaceDN w:val="0"/>
        <w:adjustRightInd w:val="0"/>
        <w:ind w:left="402" w:hanging="360"/>
        <w:rPr>
          <w:rFonts w:ascii="Arial" w:hAnsi="Arial" w:cs="Arial"/>
          <w:b/>
          <w:bCs/>
          <w:color w:val="000000"/>
        </w:rPr>
      </w:pPr>
      <w:r w:rsidRPr="00E90ACA">
        <w:rPr>
          <w:rFonts w:ascii="Arial" w:hAnsi="Arial" w:cs="Arial"/>
          <w:b/>
          <w:bCs/>
          <w:color w:val="000000"/>
        </w:rPr>
        <w:t>Cleaning data for outliers and erroneous measurements:</w:t>
      </w:r>
    </w:p>
    <w:p w14:paraId="59A9DEF5" w14:textId="77777777" w:rsidR="006F5174" w:rsidRPr="00E90ACA" w:rsidRDefault="006F5174" w:rsidP="006F5174">
      <w:pPr>
        <w:autoSpaceDE w:val="0"/>
        <w:autoSpaceDN w:val="0"/>
        <w:adjustRightInd w:val="0"/>
        <w:ind w:left="402"/>
        <w:rPr>
          <w:rFonts w:ascii="Arial" w:hAnsi="Arial" w:cs="Arial"/>
          <w:color w:val="000000"/>
        </w:rPr>
      </w:pPr>
      <w:r w:rsidRPr="00E90ACA">
        <w:rPr>
          <w:rFonts w:ascii="Arial" w:hAnsi="Arial" w:cs="Arial"/>
          <w:color w:val="000000"/>
        </w:rPr>
        <w:t>Erroneous measurements and outliers shall be removed from the data of the study before calculating the capability.</w:t>
      </w:r>
    </w:p>
    <w:p w14:paraId="64DB4620" w14:textId="77777777" w:rsidR="006F5174" w:rsidRPr="00E90ACA" w:rsidRDefault="006F5174" w:rsidP="006F5174">
      <w:pPr>
        <w:autoSpaceDE w:val="0"/>
        <w:autoSpaceDN w:val="0"/>
        <w:adjustRightInd w:val="0"/>
        <w:ind w:left="402"/>
        <w:rPr>
          <w:rFonts w:ascii="Arial" w:hAnsi="Arial" w:cs="Arial"/>
          <w:color w:val="000000"/>
        </w:rPr>
      </w:pPr>
      <w:r w:rsidRPr="00E90ACA">
        <w:rPr>
          <w:rFonts w:ascii="Arial" w:hAnsi="Arial" w:cs="Arial"/>
          <w:color w:val="000000"/>
        </w:rPr>
        <w:t xml:space="preserve">The causes for erroneous measurements and outliers may contain valuable information for optimization of a process and should therefore always be considered. </w:t>
      </w:r>
    </w:p>
    <w:p w14:paraId="4B1E33C2" w14:textId="77777777" w:rsidR="006F5174" w:rsidRPr="00E90ACA" w:rsidRDefault="006F5174" w:rsidP="006F5174">
      <w:pPr>
        <w:autoSpaceDE w:val="0"/>
        <w:autoSpaceDN w:val="0"/>
        <w:adjustRightInd w:val="0"/>
        <w:ind w:left="402"/>
        <w:rPr>
          <w:rFonts w:ascii="Arial" w:hAnsi="Arial" w:cs="Arial"/>
          <w:color w:val="000000"/>
        </w:rPr>
      </w:pPr>
      <w:r w:rsidRPr="00E90ACA">
        <w:rPr>
          <w:rFonts w:ascii="Arial" w:hAnsi="Arial" w:cs="Arial"/>
          <w:color w:val="000000"/>
        </w:rPr>
        <w:t xml:space="preserve">Removal of erroneous measurements and outliers shall take place according to the below definitions and rules: </w:t>
      </w:r>
    </w:p>
    <w:p w14:paraId="60B47629" w14:textId="77777777" w:rsidR="006F5174" w:rsidRPr="00E90ACA" w:rsidRDefault="006F5174" w:rsidP="006F5174">
      <w:pPr>
        <w:numPr>
          <w:ilvl w:val="0"/>
          <w:numId w:val="7"/>
        </w:numPr>
        <w:autoSpaceDE w:val="0"/>
        <w:autoSpaceDN w:val="0"/>
        <w:adjustRightInd w:val="0"/>
        <w:ind w:left="827" w:hanging="360"/>
        <w:rPr>
          <w:rFonts w:ascii="Arial" w:hAnsi="Arial" w:cs="Arial"/>
          <w:b/>
          <w:bCs/>
          <w:color w:val="000000"/>
        </w:rPr>
      </w:pPr>
      <w:r w:rsidRPr="00E90ACA">
        <w:rPr>
          <w:rFonts w:ascii="Arial" w:hAnsi="Arial" w:cs="Arial"/>
          <w:b/>
          <w:bCs/>
          <w:color w:val="000000"/>
        </w:rPr>
        <w:t>Definition of outliers:</w:t>
      </w:r>
    </w:p>
    <w:p w14:paraId="0625F730" w14:textId="77777777" w:rsidR="006F5174" w:rsidRPr="00E90ACA" w:rsidRDefault="006F5174" w:rsidP="006F5174">
      <w:pPr>
        <w:autoSpaceDE w:val="0"/>
        <w:autoSpaceDN w:val="0"/>
        <w:adjustRightInd w:val="0"/>
        <w:ind w:left="828"/>
        <w:rPr>
          <w:rFonts w:ascii="Arial" w:hAnsi="Arial" w:cs="Arial"/>
          <w:color w:val="000000"/>
        </w:rPr>
      </w:pPr>
      <w:r w:rsidRPr="00E90ACA">
        <w:rPr>
          <w:rFonts w:ascii="Arial" w:hAnsi="Arial" w:cs="Arial"/>
          <w:color w:val="000000"/>
        </w:rPr>
        <w:t>Outliers are single values categorized as outliers by the qs-STAT outlier test "Summary".</w:t>
      </w:r>
    </w:p>
    <w:p w14:paraId="79889C50" w14:textId="77777777" w:rsidR="006F5174" w:rsidRPr="00E90ACA" w:rsidRDefault="006F5174" w:rsidP="006F5174">
      <w:pPr>
        <w:autoSpaceDE w:val="0"/>
        <w:autoSpaceDN w:val="0"/>
        <w:adjustRightInd w:val="0"/>
        <w:ind w:left="828"/>
        <w:rPr>
          <w:rFonts w:ascii="Arial" w:hAnsi="Arial" w:cs="Arial"/>
          <w:color w:val="000000"/>
        </w:rPr>
      </w:pPr>
      <w:r w:rsidRPr="00E90ACA">
        <w:rPr>
          <w:rFonts w:ascii="Arial" w:hAnsi="Arial" w:cs="Arial"/>
          <w:color w:val="000000"/>
        </w:rPr>
        <w:t>This definition does no apply if the total number of outliers constitutes 5% or more of the total amount of data analysed.</w:t>
      </w:r>
    </w:p>
    <w:p w14:paraId="08E1ABE4" w14:textId="77777777" w:rsidR="006F5174" w:rsidRPr="00E90ACA" w:rsidRDefault="006F5174" w:rsidP="006F5174">
      <w:pPr>
        <w:numPr>
          <w:ilvl w:val="0"/>
          <w:numId w:val="7"/>
        </w:numPr>
        <w:autoSpaceDE w:val="0"/>
        <w:autoSpaceDN w:val="0"/>
        <w:adjustRightInd w:val="0"/>
        <w:ind w:left="828" w:hanging="360"/>
        <w:rPr>
          <w:rFonts w:ascii="Arial" w:hAnsi="Arial" w:cs="Arial"/>
          <w:b/>
          <w:bCs/>
          <w:color w:val="000000"/>
        </w:rPr>
      </w:pPr>
      <w:r w:rsidRPr="00E90ACA">
        <w:rPr>
          <w:rFonts w:ascii="Arial" w:hAnsi="Arial" w:cs="Arial"/>
          <w:b/>
          <w:bCs/>
          <w:color w:val="000000"/>
        </w:rPr>
        <w:lastRenderedPageBreak/>
        <w:t>The number of outliers constitutes more than 5% of the data comprehended by the study:</w:t>
      </w:r>
    </w:p>
    <w:p w14:paraId="548C02FF" w14:textId="77777777" w:rsidR="006F5174" w:rsidRPr="00E90ACA" w:rsidRDefault="006F5174" w:rsidP="006F5174">
      <w:pPr>
        <w:autoSpaceDE w:val="0"/>
        <w:autoSpaceDN w:val="0"/>
        <w:adjustRightInd w:val="0"/>
        <w:ind w:left="828"/>
        <w:rPr>
          <w:rFonts w:ascii="Arial" w:hAnsi="Arial" w:cs="Arial"/>
          <w:color w:val="000000"/>
        </w:rPr>
      </w:pPr>
      <w:r w:rsidRPr="00E90ACA">
        <w:rPr>
          <w:rFonts w:ascii="Arial" w:hAnsi="Arial" w:cs="Arial"/>
          <w:color w:val="000000"/>
        </w:rPr>
        <w:t>The values shall be considered part of the process and must</w:t>
      </w:r>
      <w:r w:rsidRPr="00E90ACA">
        <w:rPr>
          <w:rFonts w:ascii="Arial" w:hAnsi="Arial" w:cs="Arial"/>
          <w:b/>
          <w:bCs/>
          <w:color w:val="000000"/>
        </w:rPr>
        <w:t xml:space="preserve"> </w:t>
      </w:r>
      <w:r w:rsidRPr="00E90ACA">
        <w:rPr>
          <w:rFonts w:ascii="Arial" w:hAnsi="Arial" w:cs="Arial"/>
          <w:color w:val="000000"/>
          <w:u w:val="single"/>
        </w:rPr>
        <w:t xml:space="preserve">not </w:t>
      </w:r>
      <w:r w:rsidRPr="00E90ACA">
        <w:rPr>
          <w:rFonts w:ascii="Arial" w:hAnsi="Arial" w:cs="Arial"/>
          <w:color w:val="000000"/>
        </w:rPr>
        <w:t xml:space="preserve">be removed before calculation of the capability index. </w:t>
      </w:r>
      <w:r w:rsidRPr="00E90ACA">
        <w:rPr>
          <w:rFonts w:ascii="Arial" w:hAnsi="Arial" w:cs="Arial"/>
          <w:color w:val="000000"/>
        </w:rPr>
        <w:br/>
        <w:t>Instead the cause of these "outlier like" values shall be examined and eliminated, if possible.</w:t>
      </w:r>
    </w:p>
    <w:p w14:paraId="1A5BE12E" w14:textId="77777777" w:rsidR="006F5174" w:rsidRPr="00E90ACA" w:rsidRDefault="006F5174" w:rsidP="006F5174">
      <w:pPr>
        <w:numPr>
          <w:ilvl w:val="0"/>
          <w:numId w:val="7"/>
        </w:numPr>
        <w:autoSpaceDE w:val="0"/>
        <w:autoSpaceDN w:val="0"/>
        <w:adjustRightInd w:val="0"/>
        <w:ind w:left="828" w:hanging="360"/>
        <w:rPr>
          <w:rFonts w:ascii="Arial" w:hAnsi="Arial" w:cs="Arial"/>
          <w:b/>
          <w:bCs/>
          <w:color w:val="000000"/>
        </w:rPr>
      </w:pPr>
      <w:r w:rsidRPr="00E90ACA">
        <w:rPr>
          <w:rFonts w:ascii="Arial" w:hAnsi="Arial" w:cs="Arial"/>
          <w:b/>
          <w:bCs/>
          <w:color w:val="000000"/>
        </w:rPr>
        <w:t>Definition of erroneous measurements:</w:t>
      </w:r>
    </w:p>
    <w:p w14:paraId="51DA74CE" w14:textId="77777777" w:rsidR="006F5174" w:rsidRPr="00E90ACA" w:rsidRDefault="006F5174" w:rsidP="006F5174">
      <w:pPr>
        <w:autoSpaceDE w:val="0"/>
        <w:autoSpaceDN w:val="0"/>
        <w:adjustRightInd w:val="0"/>
        <w:ind w:left="828"/>
        <w:rPr>
          <w:rFonts w:ascii="Arial" w:hAnsi="Arial" w:cs="Arial"/>
          <w:color w:val="000000"/>
        </w:rPr>
      </w:pPr>
      <w:r w:rsidRPr="00E90ACA">
        <w:rPr>
          <w:rFonts w:ascii="Arial" w:hAnsi="Arial" w:cs="Arial"/>
          <w:color w:val="000000"/>
        </w:rPr>
        <w:t>If a specific error cause can be documented for the location of single values or groups of data, these data can be considered as erroneous measurements.</w:t>
      </w:r>
    </w:p>
    <w:p w14:paraId="44BFED89" w14:textId="77777777" w:rsidR="006F5174" w:rsidRPr="00E90ACA" w:rsidRDefault="006F5174" w:rsidP="006F5174">
      <w:pPr>
        <w:numPr>
          <w:ilvl w:val="0"/>
          <w:numId w:val="7"/>
        </w:numPr>
        <w:autoSpaceDE w:val="0"/>
        <w:autoSpaceDN w:val="0"/>
        <w:adjustRightInd w:val="0"/>
        <w:ind w:left="828" w:hanging="360"/>
        <w:rPr>
          <w:rFonts w:ascii="Arial" w:hAnsi="Arial" w:cs="Arial"/>
          <w:b/>
          <w:bCs/>
          <w:color w:val="000000"/>
        </w:rPr>
      </w:pPr>
      <w:r w:rsidRPr="00E90ACA">
        <w:rPr>
          <w:rFonts w:ascii="Arial" w:hAnsi="Arial" w:cs="Arial"/>
          <w:b/>
          <w:bCs/>
          <w:color w:val="000000"/>
        </w:rPr>
        <w:t>Removal of erroneous measurements:</w:t>
      </w:r>
    </w:p>
    <w:p w14:paraId="12086D6D" w14:textId="77777777" w:rsidR="006F5174" w:rsidRDefault="006F5174" w:rsidP="006F5174">
      <w:pPr>
        <w:autoSpaceDE w:val="0"/>
        <w:autoSpaceDN w:val="0"/>
        <w:adjustRightInd w:val="0"/>
        <w:ind w:left="828"/>
        <w:rPr>
          <w:rFonts w:ascii="Arial" w:hAnsi="Arial" w:cs="Arial"/>
          <w:color w:val="000000"/>
        </w:rPr>
      </w:pPr>
      <w:r w:rsidRPr="00E90ACA">
        <w:rPr>
          <w:rFonts w:ascii="Arial" w:hAnsi="Arial" w:cs="Arial"/>
          <w:color w:val="000000"/>
        </w:rPr>
        <w:t>Erroneous measurements that can be documented shall be removed from the data before the calculation. If the study is part of a VPC, the cause must be stated in the VPC document.</w:t>
      </w:r>
    </w:p>
    <w:p w14:paraId="685A9B1A" w14:textId="77777777" w:rsidR="006F5174" w:rsidRDefault="006F5174" w:rsidP="006F5174">
      <w:pPr>
        <w:autoSpaceDE w:val="0"/>
        <w:autoSpaceDN w:val="0"/>
        <w:adjustRightInd w:val="0"/>
        <w:ind w:left="828"/>
        <w:rPr>
          <w:rFonts w:ascii="Arial" w:hAnsi="Arial" w:cs="Arial"/>
          <w:color w:val="000000"/>
        </w:rPr>
      </w:pPr>
    </w:p>
    <w:p w14:paraId="76FD3099" w14:textId="77777777" w:rsidR="006F5174" w:rsidRPr="00E90ACA" w:rsidRDefault="006F5174" w:rsidP="006F5174">
      <w:pPr>
        <w:autoSpaceDE w:val="0"/>
        <w:autoSpaceDN w:val="0"/>
        <w:adjustRightInd w:val="0"/>
        <w:rPr>
          <w:rFonts w:ascii="Arial" w:hAnsi="Arial" w:cs="Arial"/>
          <w:color w:val="000000"/>
        </w:rPr>
      </w:pPr>
      <w:r w:rsidRPr="00F13973">
        <w:rPr>
          <w:rFonts w:ascii="Arial" w:hAnsi="Arial" w:cs="Arial"/>
          <w:color w:val="000000"/>
        </w:rPr>
        <w:t>For automatical generated long term capability studies the “Hampel test” must be used to remove outliers.</w:t>
      </w:r>
    </w:p>
    <w:p w14:paraId="75811B1C" w14:textId="77777777" w:rsidR="006F5174" w:rsidRDefault="006F5174" w:rsidP="006F5174">
      <w:pPr>
        <w:autoSpaceDE w:val="0"/>
        <w:autoSpaceDN w:val="0"/>
        <w:adjustRightInd w:val="0"/>
        <w:spacing w:after="120"/>
        <w:ind w:left="685" w:hanging="708"/>
        <w:rPr>
          <w:rFonts w:ascii="Arial" w:hAnsi="Arial" w:cs="Arial"/>
          <w:b/>
          <w:bCs/>
          <w:color w:val="000000"/>
        </w:rPr>
      </w:pPr>
    </w:p>
    <w:p w14:paraId="74FA07E4" w14:textId="77777777" w:rsidR="006F5174" w:rsidRPr="003557B6" w:rsidRDefault="006F5174" w:rsidP="006F5174">
      <w:pPr>
        <w:autoSpaceDE w:val="0"/>
        <w:autoSpaceDN w:val="0"/>
        <w:adjustRightInd w:val="0"/>
        <w:spacing w:after="120"/>
        <w:ind w:left="685" w:hanging="708"/>
        <w:rPr>
          <w:rFonts w:ascii="Arial" w:hAnsi="Arial" w:cs="Arial"/>
          <w:b/>
          <w:bCs/>
          <w:color w:val="000000"/>
        </w:rPr>
      </w:pPr>
      <w:r w:rsidRPr="003557B6">
        <w:rPr>
          <w:rFonts w:ascii="Arial" w:hAnsi="Arial" w:cs="Arial"/>
          <w:b/>
          <w:bCs/>
          <w:color w:val="000000"/>
        </w:rPr>
        <w:t>Flowchart for sampling and calculation of results</w:t>
      </w:r>
    </w:p>
    <w:p w14:paraId="370DA672" w14:textId="77777777" w:rsidR="006F5174" w:rsidRDefault="006F5174" w:rsidP="006F5174">
      <w:pPr>
        <w:keepNext/>
      </w:pPr>
      <w:r w:rsidRPr="0052450A">
        <w:rPr>
          <w:rFonts w:ascii="Arial" w:hAnsi="Arial" w:cs="Arial"/>
          <w:b/>
          <w:noProof/>
          <w:color w:val="000000"/>
        </w:rPr>
        <w:drawing>
          <wp:inline distT="0" distB="0" distL="0" distR="0" wp14:anchorId="48CA5D90" wp14:editId="3E7B7A07">
            <wp:extent cx="4720772" cy="5900058"/>
            <wp:effectExtent l="0" t="0" r="381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43080" cy="5927938"/>
                    </a:xfrm>
                    <a:prstGeom prst="rect">
                      <a:avLst/>
                    </a:prstGeom>
                    <a:noFill/>
                    <a:ln>
                      <a:noFill/>
                    </a:ln>
                  </pic:spPr>
                </pic:pic>
              </a:graphicData>
            </a:graphic>
          </wp:inline>
        </w:drawing>
      </w:r>
    </w:p>
    <w:p w14:paraId="0DC137C5" w14:textId="1636C3E7" w:rsidR="006F5174" w:rsidRDefault="006F5174" w:rsidP="005E4C6C">
      <w:pPr>
        <w:pStyle w:val="Kpalrs"/>
      </w:pPr>
      <w:r>
        <w:t xml:space="preserve">Figure </w:t>
      </w:r>
      <w:r>
        <w:fldChar w:fldCharType="begin"/>
      </w:r>
      <w:r>
        <w:instrText xml:space="preserve"> SEQ Figure \* ARABIC </w:instrText>
      </w:r>
      <w:r>
        <w:fldChar w:fldCharType="separate"/>
      </w:r>
      <w:r>
        <w:rPr>
          <w:noProof/>
        </w:rPr>
        <w:t>5</w:t>
      </w:r>
      <w:r>
        <w:fldChar w:fldCharType="end"/>
      </w:r>
    </w:p>
    <w:p w14:paraId="3C6076AE" w14:textId="77777777" w:rsidR="006F5174" w:rsidRPr="00C44443" w:rsidRDefault="006F5174" w:rsidP="006F5174">
      <w:pPr>
        <w:autoSpaceDE w:val="0"/>
        <w:autoSpaceDN w:val="0"/>
        <w:adjustRightInd w:val="0"/>
        <w:rPr>
          <w:rFonts w:ascii="Arial" w:hAnsi="Arial" w:cs="Arial"/>
          <w:b/>
          <w:bCs/>
          <w:color w:val="000000"/>
          <w:sz w:val="28"/>
          <w:szCs w:val="28"/>
        </w:rPr>
      </w:pPr>
      <w:r w:rsidRPr="00C44443">
        <w:rPr>
          <w:rFonts w:ascii="Arial" w:hAnsi="Arial" w:cs="Arial"/>
          <w:b/>
          <w:bCs/>
          <w:color w:val="000000"/>
          <w:sz w:val="28"/>
          <w:szCs w:val="28"/>
        </w:rPr>
        <w:lastRenderedPageBreak/>
        <w:t>4.2 Machine capability study (instantaneous study)</w:t>
      </w:r>
    </w:p>
    <w:p w14:paraId="5BB5D53D" w14:textId="77777777" w:rsidR="006F5174" w:rsidRPr="00C44443" w:rsidRDefault="006F5174" w:rsidP="006F5174">
      <w:pPr>
        <w:autoSpaceDE w:val="0"/>
        <w:autoSpaceDN w:val="0"/>
        <w:adjustRightInd w:val="0"/>
        <w:rPr>
          <w:rFonts w:ascii="Arial" w:hAnsi="Arial" w:cs="Arial"/>
          <w:b/>
          <w:bCs/>
          <w:color w:val="000000"/>
          <w:sz w:val="28"/>
          <w:szCs w:val="28"/>
        </w:rPr>
      </w:pPr>
    </w:p>
    <w:p w14:paraId="69C271CE"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spacing w:after="120"/>
        <w:rPr>
          <w:rFonts w:ascii="Arial" w:hAnsi="Arial" w:cs="Arial"/>
          <w:b/>
          <w:bCs/>
          <w:color w:val="000000"/>
          <w:sz w:val="28"/>
          <w:szCs w:val="28"/>
        </w:rPr>
      </w:pPr>
      <w:r w:rsidRPr="00C44443">
        <w:rPr>
          <w:rFonts w:ascii="Arial" w:hAnsi="Arial" w:cs="Arial"/>
          <w:b/>
          <w:bCs/>
          <w:color w:val="000000"/>
          <w:sz w:val="28"/>
          <w:szCs w:val="28"/>
        </w:rPr>
        <w:t>4.2.1 Purpose</w:t>
      </w:r>
    </w:p>
    <w:p w14:paraId="6394D436"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ind w:left="-23"/>
        <w:rPr>
          <w:rFonts w:ascii="Arial" w:hAnsi="Arial" w:cs="Arial"/>
          <w:color w:val="000000"/>
        </w:rPr>
      </w:pPr>
      <w:r w:rsidRPr="00C44443">
        <w:rPr>
          <w:rFonts w:ascii="Arial" w:hAnsi="Arial" w:cs="Arial"/>
          <w:color w:val="000000"/>
        </w:rPr>
        <w:t>The purpose of the machine capability study is to document the capability of a tool or a machine under optimum conditions</w:t>
      </w:r>
      <w:r>
        <w:rPr>
          <w:rFonts w:ascii="Arial" w:hAnsi="Arial" w:cs="Arial"/>
          <w:color w:val="000000"/>
        </w:rPr>
        <w:t>, measuring consecutive produced pieces</w:t>
      </w:r>
      <w:r w:rsidRPr="00C44443">
        <w:rPr>
          <w:rFonts w:ascii="Arial" w:hAnsi="Arial" w:cs="Arial"/>
          <w:color w:val="000000"/>
        </w:rPr>
        <w:t>.</w:t>
      </w:r>
    </w:p>
    <w:p w14:paraId="5F9DF66E" w14:textId="77777777" w:rsidR="006F5174" w:rsidRDefault="006F5174" w:rsidP="006F5174">
      <w:pPr>
        <w:tabs>
          <w:tab w:val="left" w:pos="0"/>
          <w:tab w:val="left" w:pos="720"/>
          <w:tab w:val="left" w:pos="1440"/>
          <w:tab w:val="left" w:pos="2160"/>
          <w:tab w:val="left" w:pos="2880"/>
          <w:tab w:val="left" w:pos="3600"/>
          <w:tab w:val="left" w:pos="4320"/>
        </w:tabs>
        <w:autoSpaceDE w:val="0"/>
        <w:autoSpaceDN w:val="0"/>
        <w:adjustRightInd w:val="0"/>
        <w:ind w:left="-23"/>
        <w:rPr>
          <w:rFonts w:ascii="Arial" w:hAnsi="Arial" w:cs="Arial"/>
          <w:color w:val="000000"/>
        </w:rPr>
      </w:pPr>
    </w:p>
    <w:p w14:paraId="4A03B97F" w14:textId="77777777" w:rsidR="006F5174" w:rsidRPr="00AA3212" w:rsidRDefault="006F5174" w:rsidP="006F5174">
      <w:pPr>
        <w:tabs>
          <w:tab w:val="left" w:pos="0"/>
          <w:tab w:val="left" w:pos="720"/>
          <w:tab w:val="left" w:pos="1440"/>
          <w:tab w:val="left" w:pos="2160"/>
          <w:tab w:val="left" w:pos="2880"/>
          <w:tab w:val="left" w:pos="3600"/>
          <w:tab w:val="left" w:pos="4320"/>
        </w:tabs>
        <w:autoSpaceDE w:val="0"/>
        <w:autoSpaceDN w:val="0"/>
        <w:adjustRightInd w:val="0"/>
        <w:ind w:left="-23"/>
        <w:rPr>
          <w:rFonts w:ascii="Arial" w:hAnsi="Arial" w:cs="Arial"/>
          <w:color w:val="000000"/>
        </w:rPr>
      </w:pPr>
      <w:r w:rsidRPr="00AA3212">
        <w:rPr>
          <w:rFonts w:ascii="Arial" w:hAnsi="Arial" w:cs="Arial"/>
          <w:color w:val="000000"/>
        </w:rPr>
        <w:t>Depending on the process and how well the equipment is known the machine capability study can be exchanged with a more value adding procedure, e.g. GPS630401 Procedure for run-in testing of molding tools in AME.</w:t>
      </w:r>
    </w:p>
    <w:p w14:paraId="0BF00752" w14:textId="77777777" w:rsidR="006F5174" w:rsidRPr="00AA3212" w:rsidRDefault="006F5174" w:rsidP="006F5174">
      <w:pPr>
        <w:tabs>
          <w:tab w:val="left" w:pos="0"/>
          <w:tab w:val="left" w:pos="720"/>
          <w:tab w:val="left" w:pos="1440"/>
          <w:tab w:val="left" w:pos="2160"/>
          <w:tab w:val="left" w:pos="2880"/>
          <w:tab w:val="left" w:pos="3600"/>
          <w:tab w:val="left" w:pos="4320"/>
        </w:tabs>
        <w:autoSpaceDE w:val="0"/>
        <w:autoSpaceDN w:val="0"/>
        <w:adjustRightInd w:val="0"/>
        <w:ind w:left="-23"/>
        <w:rPr>
          <w:rFonts w:ascii="Arial" w:hAnsi="Arial" w:cs="Arial"/>
          <w:color w:val="000000"/>
        </w:rPr>
      </w:pPr>
    </w:p>
    <w:p w14:paraId="12558186" w14:textId="77777777" w:rsidR="006F5174" w:rsidRDefault="006F5174" w:rsidP="006F5174">
      <w:pPr>
        <w:tabs>
          <w:tab w:val="left" w:pos="0"/>
          <w:tab w:val="left" w:pos="720"/>
          <w:tab w:val="left" w:pos="1440"/>
          <w:tab w:val="left" w:pos="2160"/>
          <w:tab w:val="left" w:pos="2880"/>
          <w:tab w:val="left" w:pos="3600"/>
          <w:tab w:val="left" w:pos="4320"/>
        </w:tabs>
        <w:autoSpaceDE w:val="0"/>
        <w:autoSpaceDN w:val="0"/>
        <w:adjustRightInd w:val="0"/>
        <w:ind w:left="-23"/>
        <w:rPr>
          <w:rFonts w:ascii="Arial" w:hAnsi="Arial" w:cs="Arial"/>
          <w:color w:val="000000"/>
        </w:rPr>
      </w:pPr>
      <w:r w:rsidRPr="00AA3212">
        <w:rPr>
          <w:rFonts w:ascii="Arial" w:hAnsi="Arial" w:cs="Arial"/>
          <w:color w:val="000000"/>
        </w:rPr>
        <w:t>In cases where the optimal production conditions must be defined (e.g. heating up time or optimal machine setting), the machine capability study must be supplemented with at DOE test.</w:t>
      </w:r>
      <w:r>
        <w:rPr>
          <w:rFonts w:ascii="Arial" w:hAnsi="Arial" w:cs="Arial"/>
          <w:color w:val="000000"/>
        </w:rPr>
        <w:t xml:space="preserve"> </w:t>
      </w:r>
    </w:p>
    <w:p w14:paraId="7556B603"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ind w:left="-23"/>
        <w:rPr>
          <w:rFonts w:ascii="Arial" w:hAnsi="Arial" w:cs="Arial"/>
          <w:color w:val="000000"/>
        </w:rPr>
      </w:pPr>
    </w:p>
    <w:p w14:paraId="1A91841B"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ind w:left="-23"/>
        <w:rPr>
          <w:rFonts w:ascii="Arial" w:hAnsi="Arial" w:cs="Arial"/>
          <w:color w:val="000000"/>
        </w:rPr>
      </w:pPr>
    </w:p>
    <w:p w14:paraId="5B85D2C1"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spacing w:after="120"/>
        <w:rPr>
          <w:rFonts w:ascii="Arial" w:hAnsi="Arial" w:cs="Arial"/>
          <w:b/>
          <w:bCs/>
          <w:color w:val="000000"/>
          <w:sz w:val="28"/>
          <w:szCs w:val="28"/>
        </w:rPr>
      </w:pPr>
      <w:r w:rsidRPr="00C44443">
        <w:rPr>
          <w:rFonts w:ascii="Arial" w:hAnsi="Arial" w:cs="Arial"/>
          <w:b/>
          <w:bCs/>
          <w:color w:val="000000"/>
          <w:sz w:val="28"/>
          <w:szCs w:val="28"/>
        </w:rPr>
        <w:t>4.2.2 Conditions</w:t>
      </w:r>
    </w:p>
    <w:p w14:paraId="37F312E0" w14:textId="77777777" w:rsidR="006F5174" w:rsidRPr="00C44443" w:rsidRDefault="006F5174" w:rsidP="006F5174">
      <w:pPr>
        <w:numPr>
          <w:ilvl w:val="0"/>
          <w:numId w:val="6"/>
        </w:numPr>
        <w:autoSpaceDE w:val="0"/>
        <w:autoSpaceDN w:val="0"/>
        <w:adjustRightInd w:val="0"/>
        <w:ind w:left="397" w:hanging="357"/>
        <w:rPr>
          <w:rFonts w:ascii="Arial" w:hAnsi="Arial" w:cs="Arial"/>
          <w:color w:val="000000"/>
        </w:rPr>
      </w:pPr>
      <w:r w:rsidRPr="00C44443">
        <w:rPr>
          <w:rFonts w:ascii="Arial" w:hAnsi="Arial" w:cs="Arial"/>
          <w:color w:val="000000"/>
        </w:rPr>
        <w:t>When it concerns multi-cavity tools or rotary tables, the items from each cavity shall be kept apart and measured and calculated separately.</w:t>
      </w:r>
    </w:p>
    <w:p w14:paraId="0327F046" w14:textId="77777777" w:rsidR="006F5174" w:rsidRPr="00C44443" w:rsidRDefault="006F5174" w:rsidP="006F5174">
      <w:pPr>
        <w:numPr>
          <w:ilvl w:val="0"/>
          <w:numId w:val="6"/>
        </w:numPr>
        <w:autoSpaceDE w:val="0"/>
        <w:autoSpaceDN w:val="0"/>
        <w:adjustRightInd w:val="0"/>
        <w:ind w:left="397" w:hanging="357"/>
        <w:rPr>
          <w:rFonts w:ascii="Arial" w:hAnsi="Arial" w:cs="Arial"/>
          <w:color w:val="000000"/>
        </w:rPr>
      </w:pPr>
      <w:r w:rsidRPr="00C44443">
        <w:rPr>
          <w:rFonts w:ascii="Arial" w:hAnsi="Arial" w:cs="Arial"/>
          <w:color w:val="000000"/>
        </w:rPr>
        <w:t>The measuring method and the measuring principle shall be documented to make it possible to reproduce the measurements.</w:t>
      </w:r>
    </w:p>
    <w:p w14:paraId="2E395930" w14:textId="77777777" w:rsidR="006F5174" w:rsidRPr="00C44443" w:rsidRDefault="006F5174" w:rsidP="006F5174">
      <w:pPr>
        <w:numPr>
          <w:ilvl w:val="0"/>
          <w:numId w:val="6"/>
        </w:numPr>
        <w:autoSpaceDE w:val="0"/>
        <w:autoSpaceDN w:val="0"/>
        <w:adjustRightInd w:val="0"/>
        <w:ind w:left="397" w:hanging="357"/>
        <w:rPr>
          <w:rFonts w:ascii="Arial" w:hAnsi="Arial" w:cs="Arial"/>
          <w:color w:val="000000"/>
        </w:rPr>
      </w:pPr>
      <w:r w:rsidRPr="00C44443">
        <w:rPr>
          <w:rFonts w:ascii="Arial" w:hAnsi="Arial" w:cs="Arial"/>
          <w:color w:val="000000"/>
        </w:rPr>
        <w:t>It is not allowed to change material batch, operator, machine, or method during the study if it might influence the result.</w:t>
      </w:r>
    </w:p>
    <w:p w14:paraId="691F6346"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p>
    <w:p w14:paraId="7430674B"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p>
    <w:p w14:paraId="7FF7938A"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spacing w:after="120"/>
        <w:rPr>
          <w:rFonts w:ascii="Arial" w:hAnsi="Arial" w:cs="Arial"/>
          <w:b/>
          <w:bCs/>
          <w:color w:val="000000"/>
          <w:sz w:val="28"/>
          <w:szCs w:val="28"/>
        </w:rPr>
      </w:pPr>
      <w:r w:rsidRPr="00C44443">
        <w:rPr>
          <w:rFonts w:ascii="Arial" w:hAnsi="Arial" w:cs="Arial"/>
          <w:b/>
          <w:bCs/>
          <w:color w:val="000000"/>
          <w:sz w:val="28"/>
          <w:szCs w:val="28"/>
        </w:rPr>
        <w:t xml:space="preserve">4.2.3 Implementation of </w:t>
      </w:r>
      <w:r>
        <w:rPr>
          <w:rFonts w:ascii="Arial" w:hAnsi="Arial" w:cs="Arial"/>
          <w:b/>
          <w:bCs/>
          <w:color w:val="000000"/>
          <w:sz w:val="28"/>
          <w:szCs w:val="28"/>
        </w:rPr>
        <w:t xml:space="preserve">machine capability </w:t>
      </w:r>
      <w:r w:rsidRPr="00C44443">
        <w:rPr>
          <w:rFonts w:ascii="Arial" w:hAnsi="Arial" w:cs="Arial"/>
          <w:b/>
          <w:bCs/>
          <w:color w:val="000000"/>
          <w:sz w:val="28"/>
          <w:szCs w:val="28"/>
        </w:rPr>
        <w:t>study</w:t>
      </w:r>
    </w:p>
    <w:p w14:paraId="57E41988" w14:textId="77777777" w:rsidR="006F5174" w:rsidRPr="00E23299" w:rsidRDefault="006F5174" w:rsidP="006F5174">
      <w:pPr>
        <w:numPr>
          <w:ilvl w:val="0"/>
          <w:numId w:val="6"/>
        </w:numPr>
        <w:autoSpaceDE w:val="0"/>
        <w:autoSpaceDN w:val="0"/>
        <w:adjustRightInd w:val="0"/>
        <w:ind w:left="402" w:hanging="360"/>
        <w:rPr>
          <w:rFonts w:ascii="Arial" w:hAnsi="Arial" w:cs="Arial"/>
          <w:color w:val="000000"/>
        </w:rPr>
      </w:pPr>
      <w:r w:rsidRPr="00C44443">
        <w:rPr>
          <w:rFonts w:ascii="Arial" w:hAnsi="Arial" w:cs="Arial"/>
          <w:color w:val="000000"/>
        </w:rPr>
        <w:t xml:space="preserve">A test sample is taken consisting of minimum </w:t>
      </w:r>
      <w:r w:rsidRPr="00F246B9">
        <w:rPr>
          <w:rFonts w:ascii="Arial" w:hAnsi="Arial" w:cs="Arial"/>
          <w:color w:val="000000"/>
        </w:rPr>
        <w:t>100 items</w:t>
      </w:r>
      <w:r w:rsidRPr="00C44443">
        <w:rPr>
          <w:rFonts w:ascii="Arial" w:hAnsi="Arial" w:cs="Arial"/>
          <w:color w:val="000000"/>
        </w:rPr>
        <w:t xml:space="preserve"> taken in succession or very close succession</w:t>
      </w:r>
      <w:r w:rsidRPr="00E23299">
        <w:rPr>
          <w:rFonts w:ascii="Arial" w:hAnsi="Arial" w:cs="Arial"/>
          <w:color w:val="000000"/>
        </w:rPr>
        <w:t xml:space="preserve">. All items are measured. </w:t>
      </w:r>
    </w:p>
    <w:p w14:paraId="64B44EBF" w14:textId="77777777" w:rsidR="006F5174" w:rsidRPr="00C44443" w:rsidRDefault="006F5174" w:rsidP="006F5174">
      <w:pPr>
        <w:autoSpaceDE w:val="0"/>
        <w:autoSpaceDN w:val="0"/>
        <w:adjustRightInd w:val="0"/>
        <w:spacing w:after="120"/>
        <w:ind w:left="402"/>
        <w:rPr>
          <w:rFonts w:ascii="Arial" w:hAnsi="Arial" w:cs="Arial"/>
          <w:color w:val="000000"/>
        </w:rPr>
      </w:pPr>
      <w:r w:rsidRPr="006A5591">
        <w:rPr>
          <w:rFonts w:ascii="Arial" w:hAnsi="Arial" w:cs="Arial"/>
          <w:color w:val="000000"/>
        </w:rPr>
        <w:t>If it is decided to use less than 100 items, the reason shall be documented</w:t>
      </w:r>
      <w:r w:rsidRPr="00C44443">
        <w:rPr>
          <w:rFonts w:ascii="Arial" w:hAnsi="Arial" w:cs="Arial"/>
          <w:color w:val="000000"/>
        </w:rPr>
        <w:t>.</w:t>
      </w:r>
    </w:p>
    <w:p w14:paraId="743DD524" w14:textId="77777777" w:rsidR="006F5174" w:rsidRPr="00C44443" w:rsidRDefault="006F5174" w:rsidP="006F5174">
      <w:pPr>
        <w:numPr>
          <w:ilvl w:val="0"/>
          <w:numId w:val="6"/>
        </w:numPr>
        <w:autoSpaceDE w:val="0"/>
        <w:autoSpaceDN w:val="0"/>
        <w:adjustRightInd w:val="0"/>
        <w:ind w:left="402" w:hanging="360"/>
        <w:rPr>
          <w:rFonts w:ascii="Arial" w:hAnsi="Arial" w:cs="Arial"/>
          <w:color w:val="000000"/>
        </w:rPr>
      </w:pPr>
      <w:r w:rsidRPr="00C44443">
        <w:rPr>
          <w:rFonts w:ascii="Arial" w:hAnsi="Arial" w:cs="Arial"/>
          <w:color w:val="000000"/>
        </w:rPr>
        <w:t>As concern multi-cavity tools or rotary tables, it is acceptable just to carry out a study on one of the cavities if it can be documented, or if experience has proved that the range of variation is the same for all cavities. For cavities where no study is carried out, five items from each cavity shall be measured, and the mean value and C</w:t>
      </w:r>
      <w:r w:rsidRPr="00C44443">
        <w:rPr>
          <w:rFonts w:ascii="Arial" w:hAnsi="Arial" w:cs="Arial"/>
          <w:color w:val="000000"/>
          <w:sz w:val="28"/>
          <w:szCs w:val="28"/>
          <w:vertAlign w:val="subscript"/>
        </w:rPr>
        <w:t>m</w:t>
      </w:r>
      <w:r w:rsidRPr="00C44443">
        <w:rPr>
          <w:rFonts w:ascii="Arial" w:hAnsi="Arial" w:cs="Arial"/>
          <w:color w:val="000000"/>
        </w:rPr>
        <w:t xml:space="preserve"> &amp; C</w:t>
      </w:r>
      <w:r w:rsidRPr="00C44443">
        <w:rPr>
          <w:rFonts w:ascii="Arial" w:hAnsi="Arial" w:cs="Arial"/>
          <w:color w:val="000000"/>
          <w:sz w:val="28"/>
          <w:szCs w:val="28"/>
          <w:vertAlign w:val="subscript"/>
        </w:rPr>
        <w:t>mk</w:t>
      </w:r>
      <w:r w:rsidRPr="00C44443">
        <w:rPr>
          <w:rFonts w:ascii="Arial" w:hAnsi="Arial" w:cs="Arial"/>
          <w:color w:val="000000"/>
        </w:rPr>
        <w:t xml:space="preserve"> shall be calculated from these five measurements. </w:t>
      </w:r>
    </w:p>
    <w:p w14:paraId="0326CB88" w14:textId="4AE8D561" w:rsidR="006F5174" w:rsidRPr="00C44443" w:rsidRDefault="006F5174" w:rsidP="006F5174">
      <w:pPr>
        <w:autoSpaceDE w:val="0"/>
        <w:autoSpaceDN w:val="0"/>
        <w:adjustRightInd w:val="0"/>
        <w:ind w:left="402"/>
        <w:rPr>
          <w:rFonts w:ascii="Arial" w:hAnsi="Arial" w:cs="Arial"/>
          <w:color w:val="000000"/>
        </w:rPr>
      </w:pPr>
      <w:r w:rsidRPr="00C44443">
        <w:rPr>
          <w:rFonts w:ascii="Arial" w:hAnsi="Arial" w:cs="Arial"/>
          <w:color w:val="000000"/>
        </w:rPr>
        <w:t xml:space="preserve">The attached spreadsheet can be applied: </w:t>
      </w:r>
      <w:bookmarkStart w:id="0" w:name="_MON_1757312212"/>
      <w:bookmarkEnd w:id="0"/>
      <w:r w:rsidR="00234AC0" w:rsidRPr="00C44443">
        <w:rPr>
          <w:rFonts w:ascii="Arial" w:hAnsi="Arial" w:cs="Arial"/>
        </w:rPr>
        <w:object w:dxaOrig="1530" w:dyaOrig="960" w14:anchorId="3E92E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7.4pt" o:ole="">
            <v:imagedata r:id="rId18" o:title=""/>
          </v:shape>
          <o:OLEObject Type="Embed" ProgID="Excel.Sheet.8" ShapeID="_x0000_i1025" DrawAspect="Icon" ObjectID="_1803209113" r:id="rId19"/>
        </w:object>
      </w:r>
    </w:p>
    <w:p w14:paraId="025AC0DB" w14:textId="77777777" w:rsidR="006F5174" w:rsidRPr="00C44443" w:rsidRDefault="006F5174" w:rsidP="006F5174">
      <w:pPr>
        <w:autoSpaceDE w:val="0"/>
        <w:autoSpaceDN w:val="0"/>
        <w:adjustRightInd w:val="0"/>
        <w:spacing w:after="120"/>
        <w:ind w:left="402"/>
        <w:rPr>
          <w:rFonts w:ascii="Arial" w:hAnsi="Arial" w:cs="Arial"/>
          <w:color w:val="000000"/>
        </w:rPr>
      </w:pPr>
      <w:r w:rsidRPr="00C44443">
        <w:rPr>
          <w:rFonts w:ascii="Arial" w:hAnsi="Arial" w:cs="Arial"/>
          <w:color w:val="000000"/>
        </w:rPr>
        <w:t xml:space="preserve">As concern a multi-cavity tool or a rotary table where it is impossible to separate the cavities, </w:t>
      </w:r>
      <w:r w:rsidRPr="009F728B">
        <w:rPr>
          <w:rFonts w:ascii="Arial" w:hAnsi="Arial" w:cs="Arial"/>
        </w:rPr>
        <w:t>such as for example for injection moulding of O-rings or stamp parts, a representative sample shall be taken</w:t>
      </w:r>
      <w:r w:rsidRPr="009F728B">
        <w:rPr>
          <w:rFonts w:ascii="Arial" w:hAnsi="Arial" w:cs="Arial"/>
          <w:color w:val="000000"/>
        </w:rPr>
        <w:t>.</w:t>
      </w:r>
      <w:r w:rsidRPr="00C44443">
        <w:rPr>
          <w:rFonts w:ascii="Arial" w:hAnsi="Arial" w:cs="Arial"/>
          <w:color w:val="000000"/>
        </w:rPr>
        <w:t xml:space="preserve"> It shall be ensured that all cavities are represented or that there is a 95% probability that they are included in the sample. </w:t>
      </w:r>
    </w:p>
    <w:p w14:paraId="6EA5379F" w14:textId="77777777" w:rsidR="006F5174" w:rsidRPr="00C44443" w:rsidRDefault="006F5174" w:rsidP="006F5174">
      <w:pPr>
        <w:numPr>
          <w:ilvl w:val="0"/>
          <w:numId w:val="6"/>
        </w:numPr>
        <w:autoSpaceDE w:val="0"/>
        <w:autoSpaceDN w:val="0"/>
        <w:adjustRightInd w:val="0"/>
        <w:spacing w:after="120"/>
        <w:ind w:left="402" w:hanging="360"/>
        <w:rPr>
          <w:rFonts w:ascii="Arial" w:hAnsi="Arial" w:cs="Arial"/>
          <w:color w:val="000000"/>
        </w:rPr>
      </w:pPr>
      <w:r w:rsidRPr="00C44443">
        <w:rPr>
          <w:rFonts w:ascii="Arial" w:hAnsi="Arial" w:cs="Arial"/>
          <w:color w:val="000000"/>
        </w:rPr>
        <w:t>As concern non-adjustable parameters or properties - such as for example injection moulding where the variation range of the process has been documented or is known by experience - it is acceptable to calculate the capability based on a sample of only 30 items provided that C</w:t>
      </w:r>
      <w:r w:rsidRPr="00C44443">
        <w:rPr>
          <w:rFonts w:ascii="Arial" w:hAnsi="Arial" w:cs="Arial"/>
          <w:color w:val="000000"/>
          <w:sz w:val="28"/>
          <w:szCs w:val="28"/>
          <w:vertAlign w:val="subscript"/>
        </w:rPr>
        <w:t>m</w:t>
      </w:r>
      <w:r w:rsidRPr="00C44443">
        <w:rPr>
          <w:rFonts w:ascii="Arial" w:hAnsi="Arial" w:cs="Arial"/>
          <w:color w:val="000000"/>
        </w:rPr>
        <w:t xml:space="preserve"> </w:t>
      </w:r>
      <w:r w:rsidRPr="00C44443">
        <w:rPr>
          <w:rFonts w:ascii="Arial" w:hAnsi="Arial" w:cs="Arial"/>
          <w:color w:val="000000"/>
          <w:u w:val="single"/>
        </w:rPr>
        <w:t>&gt;</w:t>
      </w:r>
      <w:r w:rsidRPr="00C44443">
        <w:rPr>
          <w:rFonts w:ascii="Arial" w:hAnsi="Arial" w:cs="Arial"/>
          <w:color w:val="000000"/>
        </w:rPr>
        <w:t xml:space="preserve"> 3.  Correspondingly it is acceptable to interrupt a capability study if the calculated capability C</w:t>
      </w:r>
      <w:r w:rsidRPr="00C44443">
        <w:rPr>
          <w:rFonts w:ascii="Arial" w:hAnsi="Arial" w:cs="Arial"/>
          <w:color w:val="000000"/>
          <w:vertAlign w:val="subscript"/>
        </w:rPr>
        <w:t>m</w:t>
      </w:r>
      <w:r w:rsidRPr="00C44443">
        <w:rPr>
          <w:rFonts w:ascii="Arial" w:hAnsi="Arial" w:cs="Arial"/>
          <w:color w:val="000000"/>
        </w:rPr>
        <w:t xml:space="preserve"> &lt; 1 when based on at least 30 items.</w:t>
      </w:r>
    </w:p>
    <w:p w14:paraId="5353CA17" w14:textId="77777777" w:rsidR="006F5174" w:rsidRDefault="006F5174" w:rsidP="006F5174">
      <w:pPr>
        <w:numPr>
          <w:ilvl w:val="0"/>
          <w:numId w:val="6"/>
        </w:numPr>
        <w:autoSpaceDE w:val="0"/>
        <w:autoSpaceDN w:val="0"/>
        <w:adjustRightInd w:val="0"/>
        <w:ind w:left="402" w:hanging="360"/>
        <w:rPr>
          <w:rFonts w:ascii="Arial" w:hAnsi="Arial" w:cs="Arial"/>
          <w:b/>
          <w:bCs/>
          <w:color w:val="000000"/>
          <w:sz w:val="28"/>
          <w:szCs w:val="28"/>
        </w:rPr>
      </w:pPr>
      <w:r w:rsidRPr="00DA481E">
        <w:rPr>
          <w:rFonts w:ascii="Arial" w:hAnsi="Arial" w:cs="Arial"/>
          <w:color w:val="000000"/>
        </w:rPr>
        <w:t>Smaller samples are acceptable in special cases, e.g. if the batch size is very small. At least 30 items shall be taken, however, as otherwise the uncertainty of the statistical calculations will be unacceptably high.</w:t>
      </w:r>
    </w:p>
    <w:p w14:paraId="507CA5F4" w14:textId="5C3946B9" w:rsidR="00B00A46" w:rsidRDefault="00B00A46">
      <w:pPr>
        <w:spacing w:after="160" w:line="259" w:lineRule="auto"/>
        <w:rPr>
          <w:rFonts w:ascii="Arial" w:hAnsi="Arial" w:cs="Arial"/>
          <w:b/>
          <w:bCs/>
          <w:color w:val="000000"/>
          <w:sz w:val="28"/>
          <w:szCs w:val="28"/>
        </w:rPr>
      </w:pPr>
      <w:r>
        <w:rPr>
          <w:rFonts w:ascii="Arial" w:hAnsi="Arial" w:cs="Arial"/>
          <w:b/>
          <w:bCs/>
          <w:color w:val="000000"/>
          <w:sz w:val="28"/>
          <w:szCs w:val="28"/>
        </w:rPr>
        <w:br w:type="page"/>
      </w:r>
    </w:p>
    <w:p w14:paraId="1C5B1D12" w14:textId="77777777" w:rsidR="006F5174" w:rsidRDefault="006F5174" w:rsidP="006F5174">
      <w:pPr>
        <w:autoSpaceDE w:val="0"/>
        <w:autoSpaceDN w:val="0"/>
        <w:adjustRightInd w:val="0"/>
        <w:ind w:left="402"/>
        <w:rPr>
          <w:rFonts w:ascii="Arial" w:hAnsi="Arial" w:cs="Arial"/>
          <w:b/>
          <w:bCs/>
          <w:color w:val="000000"/>
          <w:sz w:val="28"/>
          <w:szCs w:val="28"/>
        </w:rPr>
      </w:pPr>
    </w:p>
    <w:p w14:paraId="58F75410" w14:textId="77777777" w:rsidR="006F5174" w:rsidRPr="00DA481E" w:rsidRDefault="006F5174" w:rsidP="006F5174">
      <w:pPr>
        <w:autoSpaceDE w:val="0"/>
        <w:autoSpaceDN w:val="0"/>
        <w:adjustRightInd w:val="0"/>
        <w:ind w:left="42"/>
        <w:rPr>
          <w:rFonts w:ascii="Arial" w:hAnsi="Arial" w:cs="Arial"/>
          <w:b/>
          <w:bCs/>
          <w:color w:val="000000"/>
          <w:sz w:val="28"/>
          <w:szCs w:val="28"/>
        </w:rPr>
      </w:pPr>
      <w:r w:rsidRPr="00DA481E">
        <w:rPr>
          <w:rFonts w:ascii="Arial" w:hAnsi="Arial" w:cs="Arial"/>
          <w:b/>
          <w:bCs/>
          <w:color w:val="000000"/>
          <w:sz w:val="28"/>
          <w:szCs w:val="28"/>
        </w:rPr>
        <w:t>4.2.4 Requirements for the result</w:t>
      </w:r>
    </w:p>
    <w:p w14:paraId="2360BC29" w14:textId="77777777" w:rsidR="006F5174" w:rsidRPr="00C44443" w:rsidRDefault="006F5174" w:rsidP="006F5174">
      <w:pPr>
        <w:tabs>
          <w:tab w:val="left" w:pos="0"/>
        </w:tabs>
        <w:autoSpaceDE w:val="0"/>
        <w:autoSpaceDN w:val="0"/>
        <w:adjustRightInd w:val="0"/>
        <w:ind w:left="-23"/>
        <w:rPr>
          <w:rFonts w:ascii="Arial" w:hAnsi="Arial" w:cs="Arial"/>
          <w:b/>
          <w:bCs/>
          <w:color w:val="000000"/>
          <w:sz w:val="28"/>
          <w:szCs w:val="28"/>
        </w:rPr>
      </w:pPr>
    </w:p>
    <w:p w14:paraId="511F3C46" w14:textId="77777777" w:rsidR="006F5174" w:rsidRPr="00C44443" w:rsidRDefault="006F5174" w:rsidP="006F5174">
      <w:pPr>
        <w:numPr>
          <w:ilvl w:val="0"/>
          <w:numId w:val="6"/>
        </w:numPr>
        <w:tabs>
          <w:tab w:val="left" w:pos="0"/>
        </w:tabs>
        <w:autoSpaceDE w:val="0"/>
        <w:autoSpaceDN w:val="0"/>
        <w:adjustRightInd w:val="0"/>
        <w:ind w:left="397" w:hanging="357"/>
        <w:rPr>
          <w:rFonts w:ascii="Arial" w:hAnsi="Arial" w:cs="Arial"/>
          <w:color w:val="000000"/>
        </w:rPr>
      </w:pPr>
      <w:r w:rsidRPr="00C44443">
        <w:rPr>
          <w:rFonts w:ascii="Arial" w:hAnsi="Arial" w:cs="Arial"/>
          <w:color w:val="000000"/>
        </w:rPr>
        <w:t>In accordance with table 1 or table 2.</w:t>
      </w:r>
    </w:p>
    <w:p w14:paraId="365818EE" w14:textId="77777777" w:rsidR="006F5174" w:rsidRPr="00C44443" w:rsidRDefault="006F5174" w:rsidP="006F5174">
      <w:pPr>
        <w:numPr>
          <w:ilvl w:val="0"/>
          <w:numId w:val="6"/>
        </w:numPr>
        <w:tabs>
          <w:tab w:val="left" w:pos="0"/>
        </w:tabs>
        <w:autoSpaceDE w:val="0"/>
        <w:autoSpaceDN w:val="0"/>
        <w:adjustRightInd w:val="0"/>
        <w:ind w:left="397" w:hanging="357"/>
        <w:rPr>
          <w:rFonts w:ascii="Arial" w:hAnsi="Arial" w:cs="Arial"/>
          <w:color w:val="000000"/>
        </w:rPr>
      </w:pPr>
      <w:r w:rsidRPr="00C44443">
        <w:rPr>
          <w:rFonts w:ascii="Arial" w:hAnsi="Arial" w:cs="Arial"/>
          <w:color w:val="000000"/>
        </w:rPr>
        <w:t>If the machine capability has not been obtained, an action plan shall be prepared describing the activities to be implemented to ensure compliance with the requirements.</w:t>
      </w:r>
    </w:p>
    <w:p w14:paraId="6CC13195" w14:textId="77777777" w:rsidR="006F5174" w:rsidRPr="00C44443" w:rsidRDefault="006F5174" w:rsidP="006F5174">
      <w:pPr>
        <w:numPr>
          <w:ilvl w:val="0"/>
          <w:numId w:val="6"/>
        </w:numPr>
        <w:tabs>
          <w:tab w:val="left" w:pos="0"/>
        </w:tabs>
        <w:autoSpaceDE w:val="0"/>
        <w:autoSpaceDN w:val="0"/>
        <w:adjustRightInd w:val="0"/>
        <w:ind w:left="397" w:hanging="357"/>
        <w:rPr>
          <w:rFonts w:ascii="Arial" w:hAnsi="Arial" w:cs="Arial"/>
          <w:color w:val="000000"/>
        </w:rPr>
      </w:pPr>
      <w:r w:rsidRPr="00C44443">
        <w:rPr>
          <w:rFonts w:ascii="Arial" w:hAnsi="Arial" w:cs="Arial"/>
          <w:color w:val="000000"/>
        </w:rPr>
        <w:t xml:space="preserve">A preliminary process capability study for the </w:t>
      </w:r>
      <w:r>
        <w:rPr>
          <w:rFonts w:ascii="Arial" w:hAnsi="Arial" w:cs="Arial"/>
          <w:color w:val="000000"/>
        </w:rPr>
        <w:t>VPC</w:t>
      </w:r>
      <w:r w:rsidRPr="00C44443">
        <w:rPr>
          <w:rFonts w:ascii="Arial" w:hAnsi="Arial" w:cs="Arial"/>
          <w:color w:val="000000"/>
        </w:rPr>
        <w:t xml:space="preserve"> shall not be implemented till it has been documented that the machine capability complies with the requirements.</w:t>
      </w:r>
    </w:p>
    <w:p w14:paraId="4A981A23" w14:textId="77777777" w:rsidR="006F5174" w:rsidRPr="00C44443" w:rsidRDefault="006F5174" w:rsidP="006F5174">
      <w:pPr>
        <w:tabs>
          <w:tab w:val="left" w:pos="0"/>
        </w:tabs>
        <w:autoSpaceDE w:val="0"/>
        <w:autoSpaceDN w:val="0"/>
        <w:adjustRightInd w:val="0"/>
        <w:ind w:left="-23"/>
        <w:rPr>
          <w:rFonts w:ascii="Arial" w:hAnsi="Arial" w:cs="Arial"/>
          <w:color w:val="000000"/>
        </w:rPr>
      </w:pPr>
    </w:p>
    <w:p w14:paraId="482F980A" w14:textId="77777777" w:rsidR="006F5174" w:rsidRPr="00C44443" w:rsidRDefault="006F5174" w:rsidP="006F5174">
      <w:pPr>
        <w:tabs>
          <w:tab w:val="left" w:pos="0"/>
        </w:tabs>
        <w:autoSpaceDE w:val="0"/>
        <w:autoSpaceDN w:val="0"/>
        <w:adjustRightInd w:val="0"/>
        <w:ind w:left="-23"/>
        <w:rPr>
          <w:rFonts w:ascii="Arial" w:hAnsi="Arial" w:cs="Arial"/>
          <w:color w:val="000000"/>
        </w:rPr>
      </w:pPr>
    </w:p>
    <w:p w14:paraId="64E8A3FA"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r w:rsidRPr="00C44443">
        <w:rPr>
          <w:rFonts w:ascii="Arial" w:hAnsi="Arial" w:cs="Arial"/>
          <w:b/>
          <w:bCs/>
          <w:color w:val="000000"/>
          <w:sz w:val="28"/>
          <w:szCs w:val="28"/>
        </w:rPr>
        <w:t>4.3 Preliminary capability study (short term study)</w:t>
      </w:r>
    </w:p>
    <w:p w14:paraId="4BE7A0AF"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p>
    <w:p w14:paraId="100C44E0"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r w:rsidRPr="00C44443">
        <w:rPr>
          <w:rFonts w:ascii="Arial" w:hAnsi="Arial" w:cs="Arial"/>
          <w:b/>
          <w:bCs/>
          <w:color w:val="000000"/>
          <w:sz w:val="28"/>
          <w:szCs w:val="28"/>
        </w:rPr>
        <w:t>4.3.1 Purpose</w:t>
      </w:r>
    </w:p>
    <w:p w14:paraId="41BAFD0C"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p>
    <w:p w14:paraId="3D8A8DA0"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ind w:left="-23"/>
        <w:rPr>
          <w:rFonts w:ascii="Arial" w:hAnsi="Arial" w:cs="Arial"/>
          <w:color w:val="000000"/>
        </w:rPr>
      </w:pPr>
      <w:r w:rsidRPr="00C44443">
        <w:rPr>
          <w:rFonts w:ascii="Arial" w:hAnsi="Arial" w:cs="Arial"/>
          <w:color w:val="000000"/>
        </w:rPr>
        <w:t>The purpose of preliminary process capability study is to predict the capability of a process to produce items complying with the specifications during current production.</w:t>
      </w:r>
    </w:p>
    <w:p w14:paraId="07680BEB"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ind w:left="-23"/>
        <w:rPr>
          <w:rFonts w:ascii="Arial" w:hAnsi="Arial" w:cs="Arial"/>
          <w:color w:val="000000"/>
        </w:rPr>
      </w:pPr>
    </w:p>
    <w:p w14:paraId="3D9DF337" w14:textId="77777777" w:rsidR="006F5174" w:rsidRPr="00C44443" w:rsidRDefault="006F5174" w:rsidP="006F5174">
      <w:pPr>
        <w:autoSpaceDE w:val="0"/>
        <w:autoSpaceDN w:val="0"/>
        <w:adjustRightInd w:val="0"/>
        <w:ind w:left="-23"/>
        <w:rPr>
          <w:rFonts w:ascii="Arial" w:hAnsi="Arial" w:cs="Arial"/>
          <w:color w:val="000000"/>
        </w:rPr>
      </w:pPr>
      <w:r w:rsidRPr="00C44443">
        <w:rPr>
          <w:rFonts w:ascii="Arial" w:hAnsi="Arial" w:cs="Arial"/>
          <w:color w:val="000000"/>
        </w:rPr>
        <w:t xml:space="preserve">The study shall be applied for VPC treatment - from suppliers' as well as from own processes - before start of production or as a short term study during the </w:t>
      </w:r>
      <w:r>
        <w:rPr>
          <w:rFonts w:ascii="Arial" w:hAnsi="Arial" w:cs="Arial"/>
          <w:color w:val="000000"/>
        </w:rPr>
        <w:t>ongoing</w:t>
      </w:r>
      <w:r w:rsidRPr="00C44443">
        <w:rPr>
          <w:rFonts w:ascii="Arial" w:hAnsi="Arial" w:cs="Arial"/>
          <w:color w:val="000000"/>
        </w:rPr>
        <w:t xml:space="preserve"> production.</w:t>
      </w:r>
    </w:p>
    <w:p w14:paraId="6F884B56" w14:textId="77777777" w:rsidR="006F5174" w:rsidRPr="00C44443" w:rsidRDefault="006F5174" w:rsidP="006F5174">
      <w:pPr>
        <w:autoSpaceDE w:val="0"/>
        <w:autoSpaceDN w:val="0"/>
        <w:adjustRightInd w:val="0"/>
        <w:ind w:left="383"/>
        <w:rPr>
          <w:rFonts w:ascii="Arial" w:hAnsi="Arial" w:cs="Arial"/>
          <w:color w:val="000000"/>
        </w:rPr>
      </w:pPr>
    </w:p>
    <w:p w14:paraId="5ABF1196" w14:textId="77777777" w:rsidR="006F5174" w:rsidRPr="00C44443" w:rsidRDefault="006F5174" w:rsidP="006F5174">
      <w:pPr>
        <w:autoSpaceDE w:val="0"/>
        <w:autoSpaceDN w:val="0"/>
        <w:adjustRightInd w:val="0"/>
        <w:ind w:left="383"/>
        <w:rPr>
          <w:rFonts w:ascii="Arial" w:hAnsi="Arial" w:cs="Arial"/>
          <w:color w:val="000000"/>
        </w:rPr>
      </w:pPr>
    </w:p>
    <w:p w14:paraId="6F127E55" w14:textId="77777777" w:rsidR="006F5174" w:rsidRPr="00D45A34"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r w:rsidRPr="00D45A34">
        <w:rPr>
          <w:rFonts w:ascii="Arial" w:hAnsi="Arial" w:cs="Arial"/>
          <w:b/>
          <w:bCs/>
          <w:color w:val="000000"/>
          <w:sz w:val="28"/>
          <w:szCs w:val="28"/>
        </w:rPr>
        <w:t>4.3.2 Conditions</w:t>
      </w:r>
    </w:p>
    <w:p w14:paraId="338570BA" w14:textId="77777777" w:rsidR="006F5174" w:rsidRPr="00D45A34"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p>
    <w:p w14:paraId="21424E23" w14:textId="77777777" w:rsidR="006F5174" w:rsidRPr="00493A19" w:rsidRDefault="006F5174" w:rsidP="006F5174">
      <w:pPr>
        <w:numPr>
          <w:ilvl w:val="0"/>
          <w:numId w:val="6"/>
        </w:numPr>
        <w:autoSpaceDE w:val="0"/>
        <w:autoSpaceDN w:val="0"/>
        <w:adjustRightInd w:val="0"/>
        <w:ind w:left="397" w:hanging="357"/>
        <w:rPr>
          <w:rFonts w:ascii="Arial" w:hAnsi="Arial" w:cs="Arial"/>
        </w:rPr>
      </w:pPr>
      <w:r w:rsidRPr="00493A19">
        <w:rPr>
          <w:rFonts w:ascii="Arial" w:hAnsi="Arial" w:cs="Arial"/>
        </w:rPr>
        <w:t>When it concerns multi-cavity tools or rotary tables, items from each cavity shall be kept apart and measured and calculated separately.</w:t>
      </w:r>
    </w:p>
    <w:p w14:paraId="07BC61E5" w14:textId="77777777" w:rsidR="006F5174" w:rsidRPr="00493A19" w:rsidRDefault="006F5174" w:rsidP="006F5174">
      <w:pPr>
        <w:numPr>
          <w:ilvl w:val="0"/>
          <w:numId w:val="6"/>
        </w:numPr>
        <w:autoSpaceDE w:val="0"/>
        <w:autoSpaceDN w:val="0"/>
        <w:adjustRightInd w:val="0"/>
        <w:ind w:left="397" w:hanging="357"/>
        <w:rPr>
          <w:rFonts w:ascii="Arial" w:hAnsi="Arial" w:cs="Arial"/>
        </w:rPr>
      </w:pPr>
      <w:r w:rsidRPr="00493A19">
        <w:rPr>
          <w:rFonts w:ascii="Arial" w:hAnsi="Arial" w:cs="Arial"/>
        </w:rPr>
        <w:t>The measuring method and the measuring principle shall be documented to make it possible to reproduce the measurements.</w:t>
      </w:r>
    </w:p>
    <w:p w14:paraId="6104451D" w14:textId="77777777" w:rsidR="006F5174" w:rsidRPr="00D45A34" w:rsidRDefault="006F5174" w:rsidP="006F5174">
      <w:pPr>
        <w:numPr>
          <w:ilvl w:val="0"/>
          <w:numId w:val="6"/>
        </w:numPr>
        <w:autoSpaceDE w:val="0"/>
        <w:autoSpaceDN w:val="0"/>
        <w:adjustRightInd w:val="0"/>
        <w:ind w:left="397" w:hanging="357"/>
        <w:rPr>
          <w:rFonts w:ascii="Arial" w:hAnsi="Arial" w:cs="Arial"/>
          <w:color w:val="000000"/>
        </w:rPr>
      </w:pPr>
      <w:r w:rsidRPr="00D45A34">
        <w:rPr>
          <w:rFonts w:ascii="Arial" w:hAnsi="Arial" w:cs="Arial"/>
          <w:color w:val="000000"/>
        </w:rPr>
        <w:t>It is not allowed to change machine or method during the study, however, if it might influence the result, it shall be decided whether to change operator or material.</w:t>
      </w:r>
    </w:p>
    <w:p w14:paraId="7BDC48D7" w14:textId="77777777" w:rsidR="006F5174" w:rsidRPr="00D45A34" w:rsidRDefault="006F5174" w:rsidP="006F5174">
      <w:pPr>
        <w:autoSpaceDE w:val="0"/>
        <w:autoSpaceDN w:val="0"/>
        <w:adjustRightInd w:val="0"/>
        <w:ind w:left="42"/>
        <w:rPr>
          <w:rFonts w:ascii="Arial" w:hAnsi="Arial" w:cs="Arial"/>
          <w:color w:val="000000"/>
        </w:rPr>
      </w:pPr>
    </w:p>
    <w:p w14:paraId="4CE3621B" w14:textId="77777777" w:rsidR="006F5174" w:rsidRPr="00D45A34" w:rsidRDefault="006F5174" w:rsidP="006F5174">
      <w:pPr>
        <w:autoSpaceDE w:val="0"/>
        <w:autoSpaceDN w:val="0"/>
        <w:adjustRightInd w:val="0"/>
        <w:ind w:left="42"/>
        <w:rPr>
          <w:rFonts w:ascii="Arial" w:hAnsi="Arial" w:cs="Arial"/>
          <w:color w:val="000000"/>
        </w:rPr>
      </w:pPr>
    </w:p>
    <w:p w14:paraId="4A378558" w14:textId="77777777" w:rsidR="006F5174" w:rsidRPr="00D45A34" w:rsidRDefault="006F5174" w:rsidP="006F5174">
      <w:pPr>
        <w:autoSpaceDE w:val="0"/>
        <w:autoSpaceDN w:val="0"/>
        <w:adjustRightInd w:val="0"/>
        <w:ind w:left="42"/>
        <w:rPr>
          <w:rFonts w:ascii="Arial" w:hAnsi="Arial" w:cs="Arial"/>
          <w:b/>
          <w:bCs/>
          <w:color w:val="000000"/>
          <w:sz w:val="28"/>
          <w:szCs w:val="28"/>
        </w:rPr>
      </w:pPr>
      <w:r w:rsidRPr="00D45A34">
        <w:rPr>
          <w:rFonts w:ascii="Arial" w:hAnsi="Arial" w:cs="Arial"/>
          <w:b/>
          <w:bCs/>
          <w:color w:val="000000"/>
          <w:sz w:val="28"/>
          <w:szCs w:val="28"/>
        </w:rPr>
        <w:t>4.3.3 Implementation of the study</w:t>
      </w:r>
    </w:p>
    <w:p w14:paraId="4F034B26" w14:textId="77777777" w:rsidR="006F5174" w:rsidRPr="00D45A34" w:rsidRDefault="006F5174" w:rsidP="006F5174">
      <w:pPr>
        <w:autoSpaceDE w:val="0"/>
        <w:autoSpaceDN w:val="0"/>
        <w:adjustRightInd w:val="0"/>
        <w:ind w:left="42"/>
        <w:rPr>
          <w:rFonts w:ascii="Arial" w:hAnsi="Arial" w:cs="Arial"/>
          <w:b/>
          <w:bCs/>
          <w:color w:val="000000"/>
          <w:sz w:val="28"/>
          <w:szCs w:val="28"/>
        </w:rPr>
      </w:pPr>
    </w:p>
    <w:p w14:paraId="4C66C3E6" w14:textId="77777777" w:rsidR="006F5174" w:rsidRPr="00D45A34" w:rsidRDefault="006F5174" w:rsidP="006F5174">
      <w:pPr>
        <w:numPr>
          <w:ilvl w:val="0"/>
          <w:numId w:val="6"/>
        </w:numPr>
        <w:autoSpaceDE w:val="0"/>
        <w:autoSpaceDN w:val="0"/>
        <w:adjustRightInd w:val="0"/>
        <w:ind w:left="402" w:hanging="360"/>
        <w:rPr>
          <w:rFonts w:ascii="Arial" w:hAnsi="Arial" w:cs="Arial"/>
          <w:color w:val="000000"/>
        </w:rPr>
      </w:pPr>
      <w:r w:rsidRPr="00D45A34">
        <w:rPr>
          <w:rFonts w:ascii="Arial" w:hAnsi="Arial" w:cs="Arial"/>
          <w:color w:val="000000"/>
        </w:rPr>
        <w:t>The manufacturing period for items to be used for the capability study shall have a duration ensuring that the relevant sources of variation, such as e.g. material and shift of operator will influence the natural process variation. At least 300 items should be manufactured, however.</w:t>
      </w:r>
    </w:p>
    <w:p w14:paraId="1D763941" w14:textId="77777777" w:rsidR="006F5174" w:rsidRPr="00D45A34" w:rsidRDefault="006F5174" w:rsidP="006F5174">
      <w:pPr>
        <w:autoSpaceDE w:val="0"/>
        <w:autoSpaceDN w:val="0"/>
        <w:adjustRightInd w:val="0"/>
        <w:ind w:left="402"/>
        <w:rPr>
          <w:rFonts w:ascii="Arial" w:hAnsi="Arial" w:cs="Arial"/>
          <w:color w:val="000000"/>
        </w:rPr>
      </w:pPr>
      <w:r w:rsidRPr="00D45A34">
        <w:rPr>
          <w:rFonts w:ascii="Arial" w:hAnsi="Arial" w:cs="Arial"/>
          <w:color w:val="000000"/>
        </w:rPr>
        <w:t>From the study production a minimum of 100 items must be sampled - evenly distributed over the production period - and measured.</w:t>
      </w:r>
    </w:p>
    <w:p w14:paraId="5B7F3F43" w14:textId="77777777" w:rsidR="006F5174" w:rsidRPr="00D45A34" w:rsidRDefault="006F5174" w:rsidP="006F5174">
      <w:pPr>
        <w:autoSpaceDE w:val="0"/>
        <w:autoSpaceDN w:val="0"/>
        <w:adjustRightInd w:val="0"/>
        <w:ind w:left="402"/>
        <w:rPr>
          <w:rFonts w:ascii="Arial" w:hAnsi="Arial" w:cs="Arial"/>
          <w:color w:val="000000"/>
        </w:rPr>
      </w:pPr>
      <w:r w:rsidRPr="00D45A34">
        <w:rPr>
          <w:rFonts w:ascii="Arial" w:hAnsi="Arial" w:cs="Arial"/>
          <w:color w:val="000000"/>
        </w:rPr>
        <w:t>If less than 100 items are sampled, the reason shall be documented in the VPC.</w:t>
      </w:r>
    </w:p>
    <w:p w14:paraId="3BAAE693" w14:textId="77777777" w:rsidR="006F5174" w:rsidRDefault="006F5174" w:rsidP="006F5174">
      <w:pPr>
        <w:autoSpaceDE w:val="0"/>
        <w:autoSpaceDN w:val="0"/>
        <w:adjustRightInd w:val="0"/>
        <w:ind w:left="402"/>
        <w:rPr>
          <w:rFonts w:ascii="Arial" w:hAnsi="Arial" w:cs="Arial"/>
          <w:b/>
          <w:bCs/>
          <w:color w:val="000000"/>
        </w:rPr>
      </w:pPr>
    </w:p>
    <w:p w14:paraId="265C6B32" w14:textId="77777777" w:rsidR="006F5174" w:rsidRPr="00D45A34" w:rsidRDefault="006F5174" w:rsidP="006F5174">
      <w:pPr>
        <w:autoSpaceDE w:val="0"/>
        <w:autoSpaceDN w:val="0"/>
        <w:adjustRightInd w:val="0"/>
        <w:ind w:left="402"/>
        <w:rPr>
          <w:rFonts w:ascii="Arial" w:hAnsi="Arial" w:cs="Arial"/>
          <w:b/>
          <w:bCs/>
          <w:color w:val="000000"/>
        </w:rPr>
      </w:pPr>
      <w:r w:rsidRPr="00D45A34">
        <w:rPr>
          <w:rFonts w:ascii="Arial" w:hAnsi="Arial" w:cs="Arial"/>
          <w:b/>
          <w:bCs/>
          <w:color w:val="000000"/>
        </w:rPr>
        <w:t>Small batch sizes:</w:t>
      </w:r>
    </w:p>
    <w:p w14:paraId="4289362E" w14:textId="77777777" w:rsidR="006F5174" w:rsidRPr="00D45A34" w:rsidRDefault="006F5174" w:rsidP="006F5174">
      <w:pPr>
        <w:autoSpaceDE w:val="0"/>
        <w:autoSpaceDN w:val="0"/>
        <w:adjustRightInd w:val="0"/>
        <w:ind w:left="402"/>
        <w:rPr>
          <w:rFonts w:ascii="Arial" w:hAnsi="Arial" w:cs="Arial"/>
          <w:color w:val="000000"/>
        </w:rPr>
      </w:pPr>
      <w:r w:rsidRPr="00D45A34">
        <w:rPr>
          <w:rFonts w:ascii="Arial" w:hAnsi="Arial" w:cs="Arial"/>
          <w:color w:val="000000"/>
        </w:rPr>
        <w:t>All items from small batch sizes of less than 100 items shall be part of the study.</w:t>
      </w:r>
    </w:p>
    <w:p w14:paraId="24F05476" w14:textId="77777777" w:rsidR="006F5174" w:rsidRPr="00D45A34" w:rsidRDefault="006F5174" w:rsidP="006F5174">
      <w:pPr>
        <w:autoSpaceDE w:val="0"/>
        <w:autoSpaceDN w:val="0"/>
        <w:adjustRightInd w:val="0"/>
        <w:spacing w:after="120"/>
        <w:ind w:left="402"/>
        <w:rPr>
          <w:rFonts w:ascii="Arial" w:hAnsi="Arial" w:cs="Arial"/>
          <w:color w:val="000000"/>
        </w:rPr>
      </w:pPr>
      <w:r w:rsidRPr="00D45A34">
        <w:rPr>
          <w:rFonts w:ascii="Arial" w:hAnsi="Arial" w:cs="Arial"/>
          <w:color w:val="000000"/>
        </w:rPr>
        <w:t>If less than the required 100 items are measured, the reason shall be documented in the VPC.</w:t>
      </w:r>
    </w:p>
    <w:p w14:paraId="32E4ECDD" w14:textId="77777777" w:rsidR="006F5174" w:rsidRPr="00D45A34" w:rsidRDefault="006F5174" w:rsidP="006F5174">
      <w:pPr>
        <w:numPr>
          <w:ilvl w:val="0"/>
          <w:numId w:val="6"/>
        </w:numPr>
        <w:autoSpaceDE w:val="0"/>
        <w:autoSpaceDN w:val="0"/>
        <w:adjustRightInd w:val="0"/>
        <w:ind w:left="402" w:hanging="360"/>
        <w:rPr>
          <w:rFonts w:ascii="Arial" w:hAnsi="Arial" w:cs="Arial"/>
          <w:b/>
          <w:bCs/>
          <w:color w:val="000000"/>
        </w:rPr>
      </w:pPr>
      <w:r w:rsidRPr="00D45A34">
        <w:rPr>
          <w:rFonts w:ascii="Arial" w:hAnsi="Arial" w:cs="Arial"/>
          <w:b/>
          <w:bCs/>
          <w:color w:val="000000"/>
        </w:rPr>
        <w:t>Sampling:</w:t>
      </w:r>
    </w:p>
    <w:p w14:paraId="135FA464" w14:textId="77777777" w:rsidR="006F5174" w:rsidRPr="00D45A34" w:rsidRDefault="006F5174" w:rsidP="006F5174">
      <w:pPr>
        <w:autoSpaceDE w:val="0"/>
        <w:autoSpaceDN w:val="0"/>
        <w:adjustRightInd w:val="0"/>
        <w:ind w:left="402"/>
        <w:rPr>
          <w:rFonts w:ascii="Arial" w:hAnsi="Arial" w:cs="Arial"/>
          <w:color w:val="000000"/>
        </w:rPr>
      </w:pPr>
      <w:r w:rsidRPr="00D45A34">
        <w:rPr>
          <w:rFonts w:ascii="Arial" w:hAnsi="Arial" w:cs="Arial"/>
          <w:color w:val="000000"/>
        </w:rPr>
        <w:t>To evaluate the stability of the process, the samples shall be taken in one of the below ways:</w:t>
      </w:r>
    </w:p>
    <w:p w14:paraId="57325C74" w14:textId="77777777" w:rsidR="006F5174" w:rsidRPr="00D45A34" w:rsidRDefault="006F5174" w:rsidP="006F5174">
      <w:pPr>
        <w:numPr>
          <w:ilvl w:val="0"/>
          <w:numId w:val="7"/>
        </w:numPr>
        <w:autoSpaceDE w:val="0"/>
        <w:autoSpaceDN w:val="0"/>
        <w:adjustRightInd w:val="0"/>
        <w:ind w:left="827" w:hanging="360"/>
        <w:rPr>
          <w:rFonts w:ascii="Arial" w:hAnsi="Arial" w:cs="Arial"/>
          <w:color w:val="000000"/>
        </w:rPr>
      </w:pPr>
      <w:r w:rsidRPr="00D45A34">
        <w:rPr>
          <w:rFonts w:ascii="Arial" w:hAnsi="Arial" w:cs="Arial"/>
          <w:color w:val="000000"/>
        </w:rPr>
        <w:t xml:space="preserve">20 samples of 5 items each are taken evenly distributed over the study period. </w:t>
      </w:r>
    </w:p>
    <w:p w14:paraId="4211BCF6" w14:textId="77777777" w:rsidR="006F5174" w:rsidRPr="00D45A34" w:rsidRDefault="006F5174" w:rsidP="006F5174">
      <w:pPr>
        <w:numPr>
          <w:ilvl w:val="0"/>
          <w:numId w:val="7"/>
        </w:numPr>
        <w:autoSpaceDE w:val="0"/>
        <w:autoSpaceDN w:val="0"/>
        <w:adjustRightInd w:val="0"/>
        <w:spacing w:after="120"/>
        <w:ind w:left="827" w:hanging="360"/>
        <w:rPr>
          <w:rFonts w:ascii="Arial" w:hAnsi="Arial" w:cs="Arial"/>
          <w:color w:val="000000"/>
        </w:rPr>
      </w:pPr>
      <w:r w:rsidRPr="00D45A34">
        <w:rPr>
          <w:rFonts w:ascii="Arial" w:hAnsi="Arial" w:cs="Arial"/>
          <w:color w:val="000000"/>
        </w:rPr>
        <w:lastRenderedPageBreak/>
        <w:t xml:space="preserve">The 100 items are taken one by one evenly distributed over the period of study with a suitable interval between the items. The moving sample shall be calculated for three items at the time in qs-STAT. </w:t>
      </w:r>
    </w:p>
    <w:p w14:paraId="3D8AF5A5" w14:textId="77777777" w:rsidR="006F5174" w:rsidRPr="00493A19" w:rsidRDefault="006F5174" w:rsidP="006F5174">
      <w:pPr>
        <w:numPr>
          <w:ilvl w:val="0"/>
          <w:numId w:val="6"/>
        </w:numPr>
        <w:autoSpaceDE w:val="0"/>
        <w:autoSpaceDN w:val="0"/>
        <w:adjustRightInd w:val="0"/>
        <w:ind w:left="402" w:hanging="360"/>
        <w:rPr>
          <w:rFonts w:ascii="Arial" w:hAnsi="Arial" w:cs="Arial"/>
        </w:rPr>
      </w:pPr>
      <w:r w:rsidRPr="00493A19">
        <w:rPr>
          <w:rFonts w:ascii="Arial" w:hAnsi="Arial" w:cs="Arial"/>
        </w:rPr>
        <w:t>For multi-cavity tools or rotary tables, it is acceptable to carry out a study on one of the cavities only if it can be documented or if experience has proved that the range of variation of the process is the same for all cavities. As concern the cavities on which no study is carried out, five items from each cavity shall be measured and the mean values and P</w:t>
      </w:r>
      <w:r w:rsidRPr="00493A19">
        <w:rPr>
          <w:rFonts w:ascii="Arial" w:hAnsi="Arial" w:cs="Arial"/>
          <w:sz w:val="28"/>
          <w:szCs w:val="28"/>
          <w:vertAlign w:val="subscript"/>
        </w:rPr>
        <w:t>p</w:t>
      </w:r>
      <w:r w:rsidRPr="00493A19">
        <w:rPr>
          <w:rFonts w:ascii="Arial" w:hAnsi="Arial" w:cs="Arial"/>
        </w:rPr>
        <w:t>/P</w:t>
      </w:r>
      <w:r w:rsidRPr="00493A19">
        <w:rPr>
          <w:rFonts w:ascii="Arial" w:hAnsi="Arial" w:cs="Arial"/>
          <w:sz w:val="28"/>
          <w:szCs w:val="28"/>
          <w:vertAlign w:val="subscript"/>
        </w:rPr>
        <w:t>pk</w:t>
      </w:r>
      <w:r w:rsidRPr="00493A19">
        <w:rPr>
          <w:rFonts w:ascii="Arial" w:hAnsi="Arial" w:cs="Arial"/>
        </w:rPr>
        <w:t xml:space="preserve"> shall be calculated based on the five measurements. </w:t>
      </w:r>
    </w:p>
    <w:p w14:paraId="16FE9156" w14:textId="77777777" w:rsidR="006F5174" w:rsidRPr="00493A19" w:rsidRDefault="006F5174" w:rsidP="006F5174">
      <w:pPr>
        <w:autoSpaceDE w:val="0"/>
        <w:autoSpaceDN w:val="0"/>
        <w:adjustRightInd w:val="0"/>
        <w:ind w:left="402"/>
        <w:rPr>
          <w:rFonts w:ascii="Arial" w:hAnsi="Arial" w:cs="Arial"/>
        </w:rPr>
      </w:pPr>
      <w:r w:rsidRPr="00493A19">
        <w:rPr>
          <w:rFonts w:ascii="Arial" w:hAnsi="Arial" w:cs="Arial"/>
        </w:rPr>
        <w:t>A special spreadsheet is applied for the calculation, see attachment in</w:t>
      </w:r>
      <w:r w:rsidRPr="00493A19">
        <w:rPr>
          <w:rFonts w:ascii="Arial" w:hAnsi="Arial" w:cs="Arial"/>
          <w:b/>
          <w:bCs/>
        </w:rPr>
        <w:t xml:space="preserve"> </w:t>
      </w:r>
      <w:r w:rsidRPr="00493A19">
        <w:rPr>
          <w:rFonts w:ascii="Arial" w:hAnsi="Arial" w:cs="Arial"/>
        </w:rPr>
        <w:t>section 4.2.3 Implementation of the study.</w:t>
      </w:r>
    </w:p>
    <w:p w14:paraId="3F1A5447" w14:textId="77777777" w:rsidR="006F5174" w:rsidRPr="00493A19" w:rsidRDefault="006F5174" w:rsidP="006F5174">
      <w:pPr>
        <w:autoSpaceDE w:val="0"/>
        <w:autoSpaceDN w:val="0"/>
        <w:adjustRightInd w:val="0"/>
        <w:spacing w:after="120"/>
        <w:ind w:left="402"/>
        <w:rPr>
          <w:rFonts w:ascii="Arial" w:hAnsi="Arial" w:cs="Arial"/>
        </w:rPr>
      </w:pPr>
      <w:r w:rsidRPr="00493A19">
        <w:rPr>
          <w:rFonts w:ascii="Arial" w:hAnsi="Arial" w:cs="Arial"/>
        </w:rPr>
        <w:t xml:space="preserve">If it concerns a multi-cavity tool or a rotary table where it is impossible to separate the cavities, such as for example for injection moulding of O-rings, a representative sample shall be taken from the 0 series. It shall be ensured that all cavities are represented or that there is a 95% probability that they are included in the sample. At least 100 items shall be gathered. </w:t>
      </w:r>
    </w:p>
    <w:p w14:paraId="701FFEEF" w14:textId="77777777" w:rsidR="006F5174" w:rsidRPr="00493A19" w:rsidRDefault="006F5174" w:rsidP="006F5174">
      <w:pPr>
        <w:numPr>
          <w:ilvl w:val="0"/>
          <w:numId w:val="6"/>
        </w:numPr>
        <w:autoSpaceDE w:val="0"/>
        <w:autoSpaceDN w:val="0"/>
        <w:adjustRightInd w:val="0"/>
        <w:spacing w:after="120"/>
        <w:ind w:left="402" w:hanging="360"/>
        <w:rPr>
          <w:rFonts w:ascii="Arial" w:hAnsi="Arial" w:cs="Arial"/>
        </w:rPr>
      </w:pPr>
      <w:r w:rsidRPr="00493A19">
        <w:rPr>
          <w:rFonts w:ascii="Arial" w:hAnsi="Arial" w:cs="Arial"/>
        </w:rPr>
        <w:t>As concern non-adjustable parameters/properties where the range of variation of the process has been documented or is known by experience, it is acceptable to measure only 30 items if P</w:t>
      </w:r>
      <w:r w:rsidRPr="00493A19">
        <w:rPr>
          <w:rFonts w:ascii="Arial" w:hAnsi="Arial" w:cs="Arial"/>
          <w:vertAlign w:val="subscript"/>
        </w:rPr>
        <w:t>p</w:t>
      </w:r>
      <w:r w:rsidRPr="00493A19">
        <w:rPr>
          <w:rFonts w:ascii="Arial" w:hAnsi="Arial" w:cs="Arial"/>
        </w:rPr>
        <w:t xml:space="preserve"> </w:t>
      </w:r>
      <w:r w:rsidRPr="00493A19">
        <w:rPr>
          <w:rFonts w:ascii="Arial" w:hAnsi="Arial" w:cs="Arial"/>
          <w:u w:val="single"/>
        </w:rPr>
        <w:t>&gt;</w:t>
      </w:r>
      <w:r w:rsidRPr="00493A19">
        <w:rPr>
          <w:rFonts w:ascii="Arial" w:hAnsi="Arial" w:cs="Arial"/>
        </w:rPr>
        <w:t xml:space="preserve"> 3. It is also acceptable to interrupt the capability study if the calculated capability P</w:t>
      </w:r>
      <w:r w:rsidRPr="00493A19">
        <w:rPr>
          <w:rFonts w:ascii="Arial" w:hAnsi="Arial" w:cs="Arial"/>
          <w:vertAlign w:val="subscript"/>
        </w:rPr>
        <w:t>p</w:t>
      </w:r>
      <w:r w:rsidRPr="00493A19">
        <w:rPr>
          <w:rFonts w:ascii="Arial" w:hAnsi="Arial" w:cs="Arial"/>
        </w:rPr>
        <w:t xml:space="preserve"> &lt; 1 based on at least 30 items. </w:t>
      </w:r>
    </w:p>
    <w:p w14:paraId="1683FA2F" w14:textId="77777777" w:rsidR="006F5174" w:rsidRPr="00493A19" w:rsidRDefault="006F5174" w:rsidP="006F5174">
      <w:pPr>
        <w:numPr>
          <w:ilvl w:val="0"/>
          <w:numId w:val="6"/>
        </w:numPr>
        <w:autoSpaceDE w:val="0"/>
        <w:autoSpaceDN w:val="0"/>
        <w:adjustRightInd w:val="0"/>
        <w:ind w:left="402" w:hanging="360"/>
        <w:rPr>
          <w:rFonts w:ascii="Arial" w:hAnsi="Arial" w:cs="Arial"/>
        </w:rPr>
      </w:pPr>
      <w:r w:rsidRPr="00493A19">
        <w:rPr>
          <w:rFonts w:ascii="Arial" w:hAnsi="Arial" w:cs="Arial"/>
        </w:rPr>
        <w:t>Smaller samples can be applied in special cases, e.g. if the serial size is very small. At least 30 items shall be taken, however, as otherwise the uncertainty of the statistical calculations will be unacceptably high.</w:t>
      </w:r>
    </w:p>
    <w:p w14:paraId="60218B27" w14:textId="77777777" w:rsidR="006F5174" w:rsidRPr="005229D8"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lang w:val="en-US"/>
        </w:rPr>
      </w:pPr>
    </w:p>
    <w:p w14:paraId="01E44C36" w14:textId="77777777" w:rsidR="006F5174" w:rsidRPr="005229D8"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lang w:val="en-US"/>
        </w:rPr>
      </w:pPr>
    </w:p>
    <w:p w14:paraId="2E4C5C74" w14:textId="77777777" w:rsidR="006F5174" w:rsidRPr="00D45A34"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r w:rsidRPr="00D45A34">
        <w:rPr>
          <w:rFonts w:ascii="Arial" w:hAnsi="Arial" w:cs="Arial"/>
          <w:b/>
          <w:bCs/>
          <w:color w:val="000000"/>
          <w:sz w:val="28"/>
          <w:szCs w:val="28"/>
        </w:rPr>
        <w:t>4.3.4 Requirements for the result</w:t>
      </w:r>
    </w:p>
    <w:p w14:paraId="4283A7C2" w14:textId="77777777" w:rsidR="006F5174" w:rsidRPr="00D45A34" w:rsidRDefault="006F5174" w:rsidP="006F5174">
      <w:pPr>
        <w:tabs>
          <w:tab w:val="left" w:pos="0"/>
        </w:tabs>
        <w:autoSpaceDE w:val="0"/>
        <w:autoSpaceDN w:val="0"/>
        <w:adjustRightInd w:val="0"/>
        <w:ind w:left="-23"/>
        <w:rPr>
          <w:rFonts w:ascii="Arial" w:hAnsi="Arial" w:cs="Arial"/>
          <w:b/>
          <w:bCs/>
          <w:color w:val="000000"/>
          <w:sz w:val="28"/>
          <w:szCs w:val="28"/>
        </w:rPr>
      </w:pPr>
    </w:p>
    <w:p w14:paraId="4FC7913F" w14:textId="77777777" w:rsidR="006F5174" w:rsidRPr="00D45A34" w:rsidRDefault="006F5174" w:rsidP="006F5174">
      <w:pPr>
        <w:numPr>
          <w:ilvl w:val="0"/>
          <w:numId w:val="6"/>
        </w:numPr>
        <w:tabs>
          <w:tab w:val="left" w:pos="0"/>
        </w:tabs>
        <w:autoSpaceDE w:val="0"/>
        <w:autoSpaceDN w:val="0"/>
        <w:adjustRightInd w:val="0"/>
        <w:ind w:left="397" w:hanging="357"/>
        <w:rPr>
          <w:rFonts w:ascii="Arial" w:hAnsi="Arial" w:cs="Arial"/>
          <w:color w:val="000000"/>
        </w:rPr>
      </w:pPr>
      <w:r w:rsidRPr="00D45A34">
        <w:rPr>
          <w:rFonts w:ascii="Arial" w:hAnsi="Arial" w:cs="Arial"/>
          <w:color w:val="000000"/>
        </w:rPr>
        <w:t>In accordance with table 1 or table 2.</w:t>
      </w:r>
    </w:p>
    <w:p w14:paraId="361BFA93" w14:textId="77777777" w:rsidR="006F5174" w:rsidRPr="00D45A34" w:rsidRDefault="006F5174" w:rsidP="006F5174">
      <w:pPr>
        <w:numPr>
          <w:ilvl w:val="0"/>
          <w:numId w:val="6"/>
        </w:numPr>
        <w:tabs>
          <w:tab w:val="left" w:pos="0"/>
        </w:tabs>
        <w:autoSpaceDE w:val="0"/>
        <w:autoSpaceDN w:val="0"/>
        <w:adjustRightInd w:val="0"/>
        <w:ind w:left="397" w:hanging="357"/>
        <w:rPr>
          <w:rFonts w:ascii="Arial" w:hAnsi="Arial" w:cs="Arial"/>
          <w:color w:val="000000"/>
        </w:rPr>
      </w:pPr>
      <w:r w:rsidRPr="00D45A34">
        <w:rPr>
          <w:rFonts w:ascii="Arial" w:hAnsi="Arial" w:cs="Arial"/>
          <w:color w:val="000000"/>
        </w:rPr>
        <w:t>If the preliminary process capability has not been obtained, an action plan shall be prepared describing the activities to be implemented to ensure compliance with the requirements.</w:t>
      </w:r>
    </w:p>
    <w:p w14:paraId="6A68A753" w14:textId="77777777" w:rsidR="006F5174" w:rsidRPr="00D45A34" w:rsidRDefault="006F5174" w:rsidP="006F5174">
      <w:pPr>
        <w:numPr>
          <w:ilvl w:val="0"/>
          <w:numId w:val="6"/>
        </w:numPr>
        <w:tabs>
          <w:tab w:val="left" w:pos="0"/>
        </w:tabs>
        <w:autoSpaceDE w:val="0"/>
        <w:autoSpaceDN w:val="0"/>
        <w:adjustRightInd w:val="0"/>
        <w:ind w:left="397" w:hanging="357"/>
        <w:rPr>
          <w:rFonts w:ascii="Arial" w:hAnsi="Arial" w:cs="Arial"/>
          <w:color w:val="000000"/>
        </w:rPr>
      </w:pPr>
      <w:r w:rsidRPr="00D45A34">
        <w:rPr>
          <w:rFonts w:ascii="Arial" w:hAnsi="Arial" w:cs="Arial"/>
          <w:color w:val="000000"/>
        </w:rPr>
        <w:t>If P</w:t>
      </w:r>
      <w:r w:rsidRPr="00D45A34">
        <w:rPr>
          <w:rFonts w:ascii="Arial" w:hAnsi="Arial" w:cs="Arial"/>
          <w:color w:val="000000"/>
          <w:sz w:val="28"/>
          <w:szCs w:val="28"/>
          <w:vertAlign w:val="subscript"/>
        </w:rPr>
        <w:t>pk</w:t>
      </w:r>
      <w:r w:rsidRPr="00D45A34">
        <w:rPr>
          <w:rFonts w:ascii="Arial" w:hAnsi="Arial" w:cs="Arial"/>
          <w:color w:val="000000"/>
        </w:rPr>
        <w:t>&lt; 1,33, 100% inspection shall be carried out or, alternatively, the inspection frequency shall be considerably increased to ensure that the requirements are always met.</w:t>
      </w:r>
    </w:p>
    <w:p w14:paraId="4BE817C2" w14:textId="77777777" w:rsidR="006F5174" w:rsidRPr="00D45A34" w:rsidRDefault="006F5174" w:rsidP="006F5174">
      <w:pPr>
        <w:numPr>
          <w:ilvl w:val="0"/>
          <w:numId w:val="6"/>
        </w:numPr>
        <w:tabs>
          <w:tab w:val="left" w:pos="0"/>
        </w:tabs>
        <w:autoSpaceDE w:val="0"/>
        <w:autoSpaceDN w:val="0"/>
        <w:adjustRightInd w:val="0"/>
        <w:ind w:left="397" w:hanging="357"/>
        <w:rPr>
          <w:rFonts w:ascii="Arial" w:hAnsi="Arial" w:cs="Arial"/>
          <w:color w:val="000000"/>
        </w:rPr>
      </w:pPr>
      <w:r w:rsidRPr="00D45A34">
        <w:rPr>
          <w:rFonts w:ascii="Arial" w:hAnsi="Arial" w:cs="Arial"/>
          <w:color w:val="000000"/>
        </w:rPr>
        <w:t>Tightened surveillance shall be kept, till it has been documented that P</w:t>
      </w:r>
      <w:r w:rsidRPr="00D45A34">
        <w:rPr>
          <w:rFonts w:ascii="Arial" w:hAnsi="Arial" w:cs="Arial"/>
          <w:color w:val="000000"/>
          <w:sz w:val="28"/>
          <w:szCs w:val="28"/>
          <w:vertAlign w:val="subscript"/>
        </w:rPr>
        <w:t>pk</w:t>
      </w:r>
      <w:r w:rsidRPr="00D45A34">
        <w:rPr>
          <w:rFonts w:ascii="Arial" w:hAnsi="Arial" w:cs="Arial"/>
          <w:color w:val="000000"/>
        </w:rPr>
        <w:t xml:space="preserve"> </w:t>
      </w:r>
      <w:r w:rsidRPr="00D45A34">
        <w:rPr>
          <w:rFonts w:ascii="Arial" w:hAnsi="Arial" w:cs="Arial"/>
          <w:color w:val="000000"/>
          <w:u w:val="single"/>
        </w:rPr>
        <w:t>&gt;</w:t>
      </w:r>
      <w:r w:rsidRPr="00D45A34">
        <w:rPr>
          <w:rFonts w:ascii="Arial" w:hAnsi="Arial" w:cs="Arial"/>
          <w:color w:val="000000"/>
        </w:rPr>
        <w:t xml:space="preserve"> 1,33.</w:t>
      </w:r>
    </w:p>
    <w:p w14:paraId="21E449F1" w14:textId="77777777" w:rsidR="006F5174" w:rsidRPr="00D45A34" w:rsidRDefault="006F5174" w:rsidP="006F5174">
      <w:pPr>
        <w:numPr>
          <w:ilvl w:val="0"/>
          <w:numId w:val="6"/>
        </w:numPr>
        <w:tabs>
          <w:tab w:val="left" w:pos="0"/>
        </w:tabs>
        <w:autoSpaceDE w:val="0"/>
        <w:autoSpaceDN w:val="0"/>
        <w:adjustRightInd w:val="0"/>
        <w:ind w:left="402" w:hanging="360"/>
        <w:rPr>
          <w:rFonts w:ascii="Arial" w:hAnsi="Arial" w:cs="Arial"/>
          <w:color w:val="000000"/>
          <w:sz w:val="28"/>
          <w:szCs w:val="28"/>
        </w:rPr>
      </w:pPr>
      <w:r w:rsidRPr="00D45A34">
        <w:rPr>
          <w:rFonts w:ascii="Arial" w:hAnsi="Arial" w:cs="Arial"/>
          <w:color w:val="000000"/>
        </w:rPr>
        <w:t>The requirements for T</w:t>
      </w:r>
      <w:r w:rsidRPr="00D45A34">
        <w:rPr>
          <w:rFonts w:ascii="Arial" w:hAnsi="Arial" w:cs="Arial"/>
          <w:color w:val="000000"/>
          <w:vertAlign w:val="subscript"/>
        </w:rPr>
        <w:t>p</w:t>
      </w:r>
      <w:r w:rsidRPr="00D45A34">
        <w:rPr>
          <w:rFonts w:ascii="Arial" w:hAnsi="Arial" w:cs="Arial"/>
          <w:color w:val="000000"/>
        </w:rPr>
        <w:t xml:space="preserve"> and T</w:t>
      </w:r>
      <w:r w:rsidRPr="00D45A34">
        <w:rPr>
          <w:rFonts w:ascii="Arial" w:hAnsi="Arial" w:cs="Arial"/>
          <w:color w:val="000000"/>
          <w:vertAlign w:val="subscript"/>
        </w:rPr>
        <w:t>pk</w:t>
      </w:r>
      <w:r w:rsidRPr="00D45A34">
        <w:rPr>
          <w:rFonts w:ascii="Arial" w:hAnsi="Arial" w:cs="Arial"/>
          <w:color w:val="000000"/>
        </w:rPr>
        <w:t xml:space="preserve"> are the same as those for P</w:t>
      </w:r>
      <w:r w:rsidRPr="00D45A34">
        <w:rPr>
          <w:rFonts w:ascii="Arial" w:hAnsi="Arial" w:cs="Arial"/>
          <w:color w:val="000000"/>
          <w:sz w:val="28"/>
          <w:szCs w:val="28"/>
          <w:vertAlign w:val="subscript"/>
        </w:rPr>
        <w:t>p</w:t>
      </w:r>
      <w:r w:rsidRPr="00D45A34">
        <w:rPr>
          <w:rFonts w:ascii="Arial" w:hAnsi="Arial" w:cs="Arial"/>
          <w:color w:val="000000"/>
        </w:rPr>
        <w:t xml:space="preserve"> and P</w:t>
      </w:r>
      <w:r w:rsidRPr="00D45A34">
        <w:rPr>
          <w:rFonts w:ascii="Arial" w:hAnsi="Arial" w:cs="Arial"/>
          <w:color w:val="000000"/>
          <w:sz w:val="28"/>
          <w:szCs w:val="28"/>
          <w:vertAlign w:val="subscript"/>
        </w:rPr>
        <w:t>pk</w:t>
      </w:r>
      <w:r w:rsidRPr="00D45A34">
        <w:rPr>
          <w:rFonts w:ascii="Arial" w:hAnsi="Arial" w:cs="Arial"/>
          <w:color w:val="000000"/>
          <w:sz w:val="28"/>
          <w:szCs w:val="28"/>
        </w:rPr>
        <w:t>.</w:t>
      </w:r>
    </w:p>
    <w:p w14:paraId="4DF55B92" w14:textId="77777777" w:rsidR="006F5174" w:rsidRPr="00E1779C" w:rsidRDefault="006F5174" w:rsidP="006F5174">
      <w:pPr>
        <w:tabs>
          <w:tab w:val="left" w:pos="0"/>
        </w:tabs>
        <w:autoSpaceDE w:val="0"/>
        <w:autoSpaceDN w:val="0"/>
        <w:adjustRightInd w:val="0"/>
        <w:ind w:left="-23"/>
        <w:rPr>
          <w:rFonts w:ascii="Arial" w:hAnsi="Arial" w:cs="Arial"/>
          <w:color w:val="000000"/>
        </w:rPr>
      </w:pPr>
    </w:p>
    <w:p w14:paraId="58C6D2A5" w14:textId="77777777" w:rsidR="006F5174" w:rsidRPr="00E1779C" w:rsidRDefault="006F5174" w:rsidP="006F5174">
      <w:pPr>
        <w:tabs>
          <w:tab w:val="left" w:pos="0"/>
        </w:tabs>
        <w:autoSpaceDE w:val="0"/>
        <w:autoSpaceDN w:val="0"/>
        <w:adjustRightInd w:val="0"/>
        <w:ind w:left="-23"/>
        <w:rPr>
          <w:rFonts w:ascii="Arial" w:hAnsi="Arial" w:cs="Arial"/>
          <w:color w:val="000000"/>
        </w:rPr>
      </w:pPr>
    </w:p>
    <w:p w14:paraId="5E8BDF47"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r w:rsidRPr="00C44443">
        <w:rPr>
          <w:rFonts w:ascii="Arial" w:hAnsi="Arial" w:cs="Arial"/>
          <w:b/>
          <w:bCs/>
          <w:color w:val="000000"/>
          <w:sz w:val="28"/>
          <w:szCs w:val="28"/>
        </w:rPr>
        <w:t xml:space="preserve">4.4 Process capability study </w:t>
      </w:r>
    </w:p>
    <w:p w14:paraId="370190BE"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p>
    <w:p w14:paraId="521A9CB8"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r w:rsidRPr="00C44443">
        <w:rPr>
          <w:rFonts w:ascii="Arial" w:hAnsi="Arial" w:cs="Arial"/>
          <w:b/>
          <w:bCs/>
          <w:color w:val="000000"/>
          <w:sz w:val="28"/>
          <w:szCs w:val="28"/>
        </w:rPr>
        <w:t>4.4.1 Purpose</w:t>
      </w:r>
    </w:p>
    <w:p w14:paraId="61FB148F"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p>
    <w:p w14:paraId="7850AA5B"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ind w:left="-23"/>
        <w:rPr>
          <w:rFonts w:ascii="Arial" w:hAnsi="Arial" w:cs="Arial"/>
          <w:color w:val="000000"/>
        </w:rPr>
      </w:pPr>
      <w:r w:rsidRPr="00C44443">
        <w:rPr>
          <w:rFonts w:ascii="Arial" w:hAnsi="Arial" w:cs="Arial"/>
          <w:color w:val="000000"/>
        </w:rPr>
        <w:t>The purpose of a process capability study is to document the ability of the final production process to produce items complying with the specifications during current mass production.</w:t>
      </w:r>
    </w:p>
    <w:p w14:paraId="49A4614A"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ind w:left="-23"/>
        <w:rPr>
          <w:rFonts w:ascii="Arial" w:hAnsi="Arial" w:cs="Arial"/>
          <w:color w:val="000000"/>
        </w:rPr>
      </w:pPr>
    </w:p>
    <w:p w14:paraId="42353404" w14:textId="77777777" w:rsidR="006F5174" w:rsidRPr="00C44443" w:rsidRDefault="006F5174" w:rsidP="006F5174">
      <w:pPr>
        <w:autoSpaceDE w:val="0"/>
        <w:autoSpaceDN w:val="0"/>
        <w:adjustRightInd w:val="0"/>
        <w:ind w:left="-23"/>
        <w:rPr>
          <w:rFonts w:ascii="Arial" w:hAnsi="Arial" w:cs="Arial"/>
          <w:color w:val="000000"/>
        </w:rPr>
      </w:pPr>
      <w:r w:rsidRPr="00C44443">
        <w:rPr>
          <w:rFonts w:ascii="Arial" w:hAnsi="Arial" w:cs="Arial"/>
          <w:color w:val="000000"/>
        </w:rPr>
        <w:t>The obtained capability index can be applied as a control parameter for the continuous process monitoring and as an indicator in connection with preventive maintenance.</w:t>
      </w:r>
    </w:p>
    <w:p w14:paraId="0E195905"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p>
    <w:p w14:paraId="7D78C6F1"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p>
    <w:p w14:paraId="1D74F940" w14:textId="77777777" w:rsidR="006F5174"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r w:rsidRPr="00C44443">
        <w:rPr>
          <w:rFonts w:ascii="Arial" w:hAnsi="Arial" w:cs="Arial"/>
          <w:b/>
          <w:bCs/>
          <w:color w:val="000000"/>
          <w:sz w:val="28"/>
          <w:szCs w:val="28"/>
        </w:rPr>
        <w:t>4.4.2 Conditions</w:t>
      </w:r>
    </w:p>
    <w:p w14:paraId="2B8ABCBB"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p>
    <w:p w14:paraId="0477196B" w14:textId="77777777" w:rsidR="006F5174" w:rsidRPr="00C44443" w:rsidRDefault="006F5174" w:rsidP="006F5174">
      <w:pPr>
        <w:numPr>
          <w:ilvl w:val="0"/>
          <w:numId w:val="6"/>
        </w:numPr>
        <w:autoSpaceDE w:val="0"/>
        <w:autoSpaceDN w:val="0"/>
        <w:adjustRightInd w:val="0"/>
        <w:ind w:left="403" w:hanging="360"/>
        <w:rPr>
          <w:rFonts w:ascii="Arial" w:hAnsi="Arial" w:cs="Arial"/>
          <w:color w:val="000000"/>
        </w:rPr>
      </w:pPr>
      <w:r w:rsidRPr="00C44443">
        <w:rPr>
          <w:rFonts w:ascii="Arial" w:hAnsi="Arial" w:cs="Arial"/>
          <w:color w:val="000000"/>
        </w:rPr>
        <w:t>The study shall comprise a minimum of 250 items. The sample shall be taken from a batch of at least 1000 items.</w:t>
      </w:r>
    </w:p>
    <w:p w14:paraId="6816DC49" w14:textId="77777777" w:rsidR="006F5174" w:rsidRPr="00C44443" w:rsidRDefault="006F5174" w:rsidP="006F5174">
      <w:pPr>
        <w:autoSpaceDE w:val="0"/>
        <w:autoSpaceDN w:val="0"/>
        <w:adjustRightInd w:val="0"/>
        <w:ind w:left="403"/>
        <w:rPr>
          <w:rFonts w:ascii="Arial" w:hAnsi="Arial" w:cs="Arial"/>
          <w:color w:val="000000"/>
        </w:rPr>
      </w:pPr>
      <w:r w:rsidRPr="00C44443">
        <w:rPr>
          <w:rFonts w:ascii="Arial" w:hAnsi="Arial" w:cs="Arial"/>
          <w:color w:val="000000"/>
        </w:rPr>
        <w:lastRenderedPageBreak/>
        <w:t>If the requirement for the number of items cannot be fulfilled during normal production, a short term study shall be performed instead according to "</w:t>
      </w:r>
      <w:r>
        <w:rPr>
          <w:rFonts w:ascii="Arial" w:hAnsi="Arial" w:cs="Arial"/>
          <w:color w:val="000000"/>
        </w:rPr>
        <w:t>P</w:t>
      </w:r>
      <w:r w:rsidRPr="00C44443">
        <w:rPr>
          <w:rFonts w:ascii="Arial" w:hAnsi="Arial" w:cs="Arial"/>
          <w:color w:val="000000"/>
        </w:rPr>
        <w:t xml:space="preserve">roduction of small batches" in section 2.5. </w:t>
      </w:r>
    </w:p>
    <w:p w14:paraId="500DC21F" w14:textId="77777777" w:rsidR="006F5174" w:rsidRPr="00C44443" w:rsidRDefault="006F5174" w:rsidP="006F5174">
      <w:pPr>
        <w:numPr>
          <w:ilvl w:val="0"/>
          <w:numId w:val="6"/>
        </w:numPr>
        <w:autoSpaceDE w:val="0"/>
        <w:autoSpaceDN w:val="0"/>
        <w:adjustRightInd w:val="0"/>
        <w:ind w:left="403" w:hanging="360"/>
        <w:rPr>
          <w:rFonts w:ascii="Arial" w:hAnsi="Arial" w:cs="Arial"/>
          <w:color w:val="000000"/>
        </w:rPr>
      </w:pPr>
      <w:r w:rsidRPr="00C44443">
        <w:rPr>
          <w:rFonts w:ascii="Arial" w:hAnsi="Arial" w:cs="Arial"/>
          <w:color w:val="000000"/>
        </w:rPr>
        <w:t xml:space="preserve">The process shall only be affected by random variation sources. Systematic variation sources are acceptable if they are known and if they are a predictable part of the natural variation of the process. </w:t>
      </w:r>
    </w:p>
    <w:p w14:paraId="3ADD04CA" w14:textId="77777777" w:rsidR="006F5174" w:rsidRPr="00C44443" w:rsidRDefault="006F5174" w:rsidP="006F5174">
      <w:pPr>
        <w:numPr>
          <w:ilvl w:val="0"/>
          <w:numId w:val="6"/>
        </w:numPr>
        <w:autoSpaceDE w:val="0"/>
        <w:autoSpaceDN w:val="0"/>
        <w:adjustRightInd w:val="0"/>
        <w:ind w:left="403" w:hanging="360"/>
        <w:rPr>
          <w:rFonts w:ascii="Arial" w:hAnsi="Arial" w:cs="Arial"/>
          <w:color w:val="000000"/>
        </w:rPr>
      </w:pPr>
      <w:r w:rsidRPr="00C44443">
        <w:rPr>
          <w:rFonts w:ascii="Arial" w:hAnsi="Arial" w:cs="Arial"/>
          <w:color w:val="000000"/>
        </w:rPr>
        <w:t>Items from each machine, tool, multi-cavity tools or rotary tables shall be kept apart, if possible.</w:t>
      </w:r>
    </w:p>
    <w:p w14:paraId="4C0D97F1" w14:textId="77777777" w:rsidR="006F5174" w:rsidRPr="00C44443" w:rsidRDefault="006F5174" w:rsidP="006F5174">
      <w:pPr>
        <w:numPr>
          <w:ilvl w:val="0"/>
          <w:numId w:val="6"/>
        </w:numPr>
        <w:autoSpaceDE w:val="0"/>
        <w:autoSpaceDN w:val="0"/>
        <w:adjustRightInd w:val="0"/>
        <w:ind w:left="403" w:hanging="360"/>
        <w:rPr>
          <w:rFonts w:ascii="Arial" w:hAnsi="Arial" w:cs="Arial"/>
          <w:color w:val="000000"/>
        </w:rPr>
      </w:pPr>
      <w:r w:rsidRPr="00C44443">
        <w:rPr>
          <w:rFonts w:ascii="Arial" w:hAnsi="Arial" w:cs="Arial"/>
          <w:color w:val="000000"/>
        </w:rPr>
        <w:t>Process changes that might influence the result are not allowed during the study.</w:t>
      </w:r>
    </w:p>
    <w:p w14:paraId="408ADB3B" w14:textId="77777777" w:rsidR="006F5174" w:rsidRPr="00C44443" w:rsidRDefault="006F5174" w:rsidP="006F5174">
      <w:pPr>
        <w:numPr>
          <w:ilvl w:val="0"/>
          <w:numId w:val="6"/>
        </w:numPr>
        <w:autoSpaceDE w:val="0"/>
        <w:autoSpaceDN w:val="0"/>
        <w:adjustRightInd w:val="0"/>
        <w:ind w:left="403" w:hanging="360"/>
        <w:rPr>
          <w:rFonts w:ascii="Arial" w:hAnsi="Arial" w:cs="Arial"/>
          <w:color w:val="000000"/>
        </w:rPr>
      </w:pPr>
      <w:r w:rsidRPr="00C44443">
        <w:rPr>
          <w:rFonts w:ascii="Arial" w:hAnsi="Arial" w:cs="Arial"/>
          <w:color w:val="000000"/>
        </w:rPr>
        <w:t>The measuring method and principle shall be documented to make it possible to reproduce the measurements.</w:t>
      </w:r>
    </w:p>
    <w:p w14:paraId="2A0948BE" w14:textId="77777777" w:rsidR="006F5174" w:rsidRPr="005229D8"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lang w:val="en-US"/>
        </w:rPr>
      </w:pPr>
    </w:p>
    <w:p w14:paraId="4138607D" w14:textId="77777777" w:rsidR="006F5174" w:rsidRPr="005229D8"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lang w:val="en-US"/>
        </w:rPr>
      </w:pPr>
    </w:p>
    <w:p w14:paraId="2ADA6F7B" w14:textId="77777777" w:rsidR="006F5174" w:rsidRPr="008E08AF"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r w:rsidRPr="008E08AF">
        <w:rPr>
          <w:rFonts w:ascii="Arial" w:hAnsi="Arial" w:cs="Arial"/>
          <w:b/>
          <w:bCs/>
          <w:color w:val="000000"/>
          <w:sz w:val="28"/>
          <w:szCs w:val="28"/>
        </w:rPr>
        <w:t>4.4.3 Implementation of the study</w:t>
      </w:r>
    </w:p>
    <w:p w14:paraId="18F393E2" w14:textId="77777777" w:rsidR="006F5174" w:rsidRPr="008E08AF"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p>
    <w:p w14:paraId="537D028B" w14:textId="77777777" w:rsidR="006F5174" w:rsidRPr="008E08AF" w:rsidRDefault="006F5174" w:rsidP="006F5174">
      <w:pPr>
        <w:numPr>
          <w:ilvl w:val="0"/>
          <w:numId w:val="6"/>
        </w:numPr>
        <w:autoSpaceDE w:val="0"/>
        <w:autoSpaceDN w:val="0"/>
        <w:adjustRightInd w:val="0"/>
        <w:ind w:left="402" w:hanging="360"/>
        <w:rPr>
          <w:rFonts w:ascii="Arial" w:hAnsi="Arial" w:cs="Arial"/>
          <w:color w:val="000000"/>
        </w:rPr>
      </w:pPr>
      <w:r w:rsidRPr="008E08AF">
        <w:rPr>
          <w:rFonts w:ascii="Arial" w:hAnsi="Arial" w:cs="Arial"/>
          <w:color w:val="000000"/>
        </w:rPr>
        <w:t>The duration of the study shall be at least 20 working days spread over all shifts.</w:t>
      </w:r>
    </w:p>
    <w:p w14:paraId="7DD7663C" w14:textId="77777777" w:rsidR="006F5174" w:rsidRPr="008E08AF" w:rsidRDefault="006F5174" w:rsidP="006F5174">
      <w:pPr>
        <w:tabs>
          <w:tab w:val="left" w:pos="414"/>
        </w:tabs>
        <w:autoSpaceDE w:val="0"/>
        <w:autoSpaceDN w:val="0"/>
        <w:adjustRightInd w:val="0"/>
        <w:ind w:left="402"/>
        <w:rPr>
          <w:rFonts w:ascii="Arial" w:hAnsi="Arial" w:cs="Arial"/>
          <w:color w:val="000000"/>
        </w:rPr>
      </w:pPr>
      <w:r w:rsidRPr="008E08AF">
        <w:rPr>
          <w:rFonts w:ascii="Arial" w:hAnsi="Arial" w:cs="Arial"/>
          <w:color w:val="000000"/>
        </w:rPr>
        <w:t>To evaluate the process stability, the sample shall be taken using one of the below sampling methods:</w:t>
      </w:r>
    </w:p>
    <w:p w14:paraId="4B7A0089" w14:textId="77777777" w:rsidR="006F5174" w:rsidRPr="008E08AF" w:rsidRDefault="006F5174" w:rsidP="006F5174">
      <w:pPr>
        <w:numPr>
          <w:ilvl w:val="0"/>
          <w:numId w:val="8"/>
        </w:numPr>
        <w:tabs>
          <w:tab w:val="clear" w:pos="360"/>
          <w:tab w:val="num" w:pos="720"/>
        </w:tabs>
        <w:autoSpaceDE w:val="0"/>
        <w:autoSpaceDN w:val="0"/>
        <w:adjustRightInd w:val="0"/>
        <w:ind w:left="720"/>
        <w:rPr>
          <w:rFonts w:ascii="Arial" w:hAnsi="Arial" w:cs="Arial"/>
          <w:b/>
          <w:bCs/>
          <w:color w:val="000000"/>
        </w:rPr>
      </w:pPr>
      <w:r w:rsidRPr="008E08AF">
        <w:rPr>
          <w:rFonts w:ascii="Arial" w:hAnsi="Arial" w:cs="Arial"/>
          <w:b/>
          <w:bCs/>
          <w:color w:val="000000"/>
        </w:rPr>
        <w:t>Fixed sampling:</w:t>
      </w:r>
    </w:p>
    <w:p w14:paraId="2273619C" w14:textId="77777777" w:rsidR="006F5174" w:rsidRPr="008E08AF" w:rsidRDefault="006F5174" w:rsidP="006F5174">
      <w:pPr>
        <w:tabs>
          <w:tab w:val="left" w:pos="1134"/>
        </w:tabs>
        <w:autoSpaceDE w:val="0"/>
        <w:autoSpaceDN w:val="0"/>
        <w:adjustRightInd w:val="0"/>
        <w:ind w:left="685"/>
        <w:rPr>
          <w:rFonts w:ascii="Arial" w:hAnsi="Arial" w:cs="Arial"/>
          <w:color w:val="000000"/>
        </w:rPr>
      </w:pPr>
      <w:r w:rsidRPr="008E08AF">
        <w:rPr>
          <w:rFonts w:ascii="Arial" w:hAnsi="Arial" w:cs="Arial"/>
          <w:color w:val="000000"/>
        </w:rPr>
        <w:t>50 samples of 5 items each shall be taken evenly distributed over the study period.</w:t>
      </w:r>
    </w:p>
    <w:p w14:paraId="3F746F58" w14:textId="77777777" w:rsidR="006F5174" w:rsidRPr="008E08AF" w:rsidRDefault="006F5174" w:rsidP="006F5174">
      <w:pPr>
        <w:numPr>
          <w:ilvl w:val="0"/>
          <w:numId w:val="9"/>
        </w:numPr>
        <w:tabs>
          <w:tab w:val="clear" w:pos="360"/>
          <w:tab w:val="num" w:pos="720"/>
        </w:tabs>
        <w:autoSpaceDE w:val="0"/>
        <w:autoSpaceDN w:val="0"/>
        <w:adjustRightInd w:val="0"/>
        <w:ind w:left="720"/>
        <w:rPr>
          <w:rFonts w:ascii="Arial" w:hAnsi="Arial" w:cs="Arial"/>
          <w:b/>
          <w:bCs/>
          <w:color w:val="000000"/>
        </w:rPr>
      </w:pPr>
      <w:r w:rsidRPr="008E08AF">
        <w:rPr>
          <w:rFonts w:ascii="Arial" w:hAnsi="Arial" w:cs="Arial"/>
          <w:b/>
          <w:bCs/>
          <w:color w:val="000000"/>
        </w:rPr>
        <w:t>Moving sampling:</w:t>
      </w:r>
    </w:p>
    <w:p w14:paraId="70E05C5B" w14:textId="77777777" w:rsidR="006F5174" w:rsidRPr="008E08AF" w:rsidRDefault="006F5174" w:rsidP="006F5174">
      <w:pPr>
        <w:tabs>
          <w:tab w:val="left" w:pos="1134"/>
        </w:tabs>
        <w:autoSpaceDE w:val="0"/>
        <w:autoSpaceDN w:val="0"/>
        <w:adjustRightInd w:val="0"/>
        <w:ind w:left="685"/>
        <w:rPr>
          <w:rFonts w:ascii="Arial" w:hAnsi="Arial" w:cs="Arial"/>
          <w:color w:val="000000"/>
        </w:rPr>
      </w:pPr>
      <w:r w:rsidRPr="008E08AF">
        <w:rPr>
          <w:rFonts w:ascii="Arial" w:hAnsi="Arial" w:cs="Arial"/>
          <w:color w:val="000000"/>
        </w:rPr>
        <w:t>The 250 items shall be taken one by one with suitable intervals between the items and evenly distributed over the study period.</w:t>
      </w:r>
    </w:p>
    <w:p w14:paraId="6A4403A5" w14:textId="77777777" w:rsidR="006F5174" w:rsidRPr="008E08AF" w:rsidRDefault="006F5174" w:rsidP="006F5174">
      <w:pPr>
        <w:tabs>
          <w:tab w:val="left" w:pos="1134"/>
        </w:tabs>
        <w:autoSpaceDE w:val="0"/>
        <w:autoSpaceDN w:val="0"/>
        <w:adjustRightInd w:val="0"/>
        <w:ind w:left="685"/>
        <w:rPr>
          <w:rFonts w:ascii="Arial" w:hAnsi="Arial" w:cs="Arial"/>
          <w:color w:val="000000"/>
        </w:rPr>
      </w:pPr>
      <w:r w:rsidRPr="008E08AF">
        <w:rPr>
          <w:rFonts w:ascii="Arial" w:hAnsi="Arial" w:cs="Arial"/>
          <w:color w:val="000000"/>
        </w:rPr>
        <w:t>The moving sample shall be calculated in qs-STAT on 3 items at the time.</w:t>
      </w:r>
    </w:p>
    <w:p w14:paraId="4E4CC30F"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p>
    <w:p w14:paraId="71E3E26C"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p>
    <w:p w14:paraId="4E72507B"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r w:rsidRPr="00C44443">
        <w:rPr>
          <w:rFonts w:ascii="Arial" w:hAnsi="Arial" w:cs="Arial"/>
          <w:b/>
          <w:bCs/>
          <w:color w:val="000000"/>
          <w:sz w:val="28"/>
          <w:szCs w:val="28"/>
        </w:rPr>
        <w:t>4.4.4 Requirements for the result</w:t>
      </w:r>
    </w:p>
    <w:p w14:paraId="12865348" w14:textId="77777777" w:rsidR="006F5174" w:rsidRPr="00C44443" w:rsidRDefault="006F5174" w:rsidP="006F5174">
      <w:pPr>
        <w:tabs>
          <w:tab w:val="left" w:pos="0"/>
        </w:tabs>
        <w:autoSpaceDE w:val="0"/>
        <w:autoSpaceDN w:val="0"/>
        <w:adjustRightInd w:val="0"/>
        <w:ind w:left="-23"/>
        <w:rPr>
          <w:rFonts w:ascii="Arial" w:hAnsi="Arial" w:cs="Arial"/>
          <w:b/>
          <w:bCs/>
          <w:color w:val="000000"/>
          <w:sz w:val="28"/>
          <w:szCs w:val="28"/>
        </w:rPr>
      </w:pPr>
    </w:p>
    <w:p w14:paraId="4635A767" w14:textId="77777777" w:rsidR="006F5174" w:rsidRPr="00C44443" w:rsidRDefault="006F5174" w:rsidP="006F5174">
      <w:pPr>
        <w:numPr>
          <w:ilvl w:val="0"/>
          <w:numId w:val="6"/>
        </w:numPr>
        <w:tabs>
          <w:tab w:val="left" w:pos="0"/>
        </w:tabs>
        <w:autoSpaceDE w:val="0"/>
        <w:autoSpaceDN w:val="0"/>
        <w:adjustRightInd w:val="0"/>
        <w:ind w:left="397" w:hanging="357"/>
        <w:rPr>
          <w:rFonts w:ascii="Arial" w:hAnsi="Arial" w:cs="Arial"/>
          <w:color w:val="000000"/>
        </w:rPr>
      </w:pPr>
      <w:r w:rsidRPr="00C44443">
        <w:rPr>
          <w:rFonts w:ascii="Arial" w:hAnsi="Arial" w:cs="Arial"/>
          <w:color w:val="000000"/>
        </w:rPr>
        <w:t>In accordance with table 1 or table 2.</w:t>
      </w:r>
    </w:p>
    <w:p w14:paraId="136407BE" w14:textId="77777777" w:rsidR="006F5174" w:rsidRPr="00C44443" w:rsidRDefault="006F5174" w:rsidP="006F5174">
      <w:pPr>
        <w:numPr>
          <w:ilvl w:val="0"/>
          <w:numId w:val="6"/>
        </w:numPr>
        <w:tabs>
          <w:tab w:val="left" w:pos="0"/>
        </w:tabs>
        <w:autoSpaceDE w:val="0"/>
        <w:autoSpaceDN w:val="0"/>
        <w:adjustRightInd w:val="0"/>
        <w:ind w:left="397" w:hanging="357"/>
        <w:rPr>
          <w:rFonts w:ascii="Arial" w:hAnsi="Arial" w:cs="Arial"/>
          <w:color w:val="000000"/>
        </w:rPr>
      </w:pPr>
      <w:r w:rsidRPr="00C44443">
        <w:rPr>
          <w:rFonts w:ascii="Arial" w:hAnsi="Arial" w:cs="Arial"/>
          <w:color w:val="000000"/>
        </w:rPr>
        <w:t>If the process capability is not obtained, an action plan shall be prepared describing activities to be implemented to ensure compliance with the requirements.</w:t>
      </w:r>
    </w:p>
    <w:p w14:paraId="7F89B805" w14:textId="77777777" w:rsidR="006F5174" w:rsidRPr="00C44443" w:rsidRDefault="006F5174" w:rsidP="006F5174">
      <w:pPr>
        <w:numPr>
          <w:ilvl w:val="0"/>
          <w:numId w:val="6"/>
        </w:numPr>
        <w:tabs>
          <w:tab w:val="left" w:pos="0"/>
        </w:tabs>
        <w:autoSpaceDE w:val="0"/>
        <w:autoSpaceDN w:val="0"/>
        <w:adjustRightInd w:val="0"/>
        <w:ind w:left="397" w:hanging="357"/>
        <w:rPr>
          <w:rFonts w:ascii="Arial" w:hAnsi="Arial" w:cs="Arial"/>
          <w:color w:val="000000"/>
        </w:rPr>
      </w:pPr>
      <w:r w:rsidRPr="00C44443">
        <w:rPr>
          <w:rFonts w:ascii="Arial" w:hAnsi="Arial" w:cs="Arial"/>
          <w:color w:val="000000"/>
        </w:rPr>
        <w:t>If C</w:t>
      </w:r>
      <w:r w:rsidRPr="00C44443">
        <w:rPr>
          <w:rFonts w:ascii="Arial" w:hAnsi="Arial" w:cs="Arial"/>
          <w:color w:val="000000"/>
          <w:sz w:val="28"/>
          <w:szCs w:val="28"/>
          <w:vertAlign w:val="subscript"/>
        </w:rPr>
        <w:t>pk</w:t>
      </w:r>
      <w:r w:rsidRPr="00C44443">
        <w:rPr>
          <w:rFonts w:ascii="Arial" w:hAnsi="Arial" w:cs="Arial"/>
          <w:color w:val="000000"/>
        </w:rPr>
        <w:t>&lt; 1,33, 100% inspection shall be carried out or, alternatively, the inspection frequency shall be considerably increased to ensure that the requirements are always met. Tightened surveillance shall be kept till it has been documented that the process capability is stable during current production and that C</w:t>
      </w:r>
      <w:r w:rsidRPr="00C44443">
        <w:rPr>
          <w:rFonts w:ascii="Arial" w:hAnsi="Arial" w:cs="Arial"/>
          <w:color w:val="000000"/>
          <w:sz w:val="28"/>
          <w:szCs w:val="28"/>
          <w:vertAlign w:val="subscript"/>
        </w:rPr>
        <w:t>pk</w:t>
      </w:r>
      <w:r w:rsidRPr="00C44443">
        <w:rPr>
          <w:rFonts w:ascii="Arial" w:hAnsi="Arial" w:cs="Arial"/>
          <w:color w:val="000000"/>
          <w:u w:val="single"/>
        </w:rPr>
        <w:t>&gt;</w:t>
      </w:r>
      <w:r w:rsidRPr="00C44443">
        <w:rPr>
          <w:rFonts w:ascii="Arial" w:hAnsi="Arial" w:cs="Arial"/>
          <w:color w:val="000000"/>
        </w:rPr>
        <w:t>1,33.</w:t>
      </w:r>
    </w:p>
    <w:p w14:paraId="61659A44" w14:textId="77777777" w:rsidR="006F5174" w:rsidRPr="00C44443" w:rsidRDefault="006F5174" w:rsidP="006F5174">
      <w:pPr>
        <w:numPr>
          <w:ilvl w:val="0"/>
          <w:numId w:val="6"/>
        </w:numPr>
        <w:tabs>
          <w:tab w:val="left" w:pos="0"/>
        </w:tabs>
        <w:autoSpaceDE w:val="0"/>
        <w:autoSpaceDN w:val="0"/>
        <w:adjustRightInd w:val="0"/>
        <w:ind w:left="402" w:hanging="360"/>
        <w:rPr>
          <w:rFonts w:ascii="Arial" w:hAnsi="Arial" w:cs="Arial"/>
          <w:color w:val="000000"/>
        </w:rPr>
      </w:pPr>
      <w:r w:rsidRPr="00C44443">
        <w:rPr>
          <w:rFonts w:ascii="Arial" w:hAnsi="Arial" w:cs="Arial"/>
          <w:color w:val="000000"/>
        </w:rPr>
        <w:t>The requirements for T</w:t>
      </w:r>
      <w:r w:rsidRPr="00C44443">
        <w:rPr>
          <w:rFonts w:ascii="Arial" w:hAnsi="Arial" w:cs="Arial"/>
          <w:color w:val="000000"/>
          <w:vertAlign w:val="subscript"/>
        </w:rPr>
        <w:t>p</w:t>
      </w:r>
      <w:r w:rsidRPr="00C44443">
        <w:rPr>
          <w:rFonts w:ascii="Arial" w:hAnsi="Arial" w:cs="Arial"/>
          <w:color w:val="000000"/>
        </w:rPr>
        <w:t xml:space="preserve"> and T</w:t>
      </w:r>
      <w:r w:rsidRPr="00C44443">
        <w:rPr>
          <w:rFonts w:ascii="Arial" w:hAnsi="Arial" w:cs="Arial"/>
          <w:color w:val="000000"/>
          <w:vertAlign w:val="subscript"/>
        </w:rPr>
        <w:t xml:space="preserve">pk </w:t>
      </w:r>
      <w:r w:rsidRPr="00C44443">
        <w:rPr>
          <w:rFonts w:ascii="Arial" w:hAnsi="Arial" w:cs="Arial"/>
          <w:color w:val="000000"/>
        </w:rPr>
        <w:t>are the same as those for C</w:t>
      </w:r>
      <w:r w:rsidRPr="00C44443">
        <w:rPr>
          <w:rFonts w:ascii="Arial" w:hAnsi="Arial" w:cs="Arial"/>
          <w:color w:val="000000"/>
          <w:sz w:val="28"/>
          <w:szCs w:val="28"/>
          <w:vertAlign w:val="subscript"/>
        </w:rPr>
        <w:t>p</w:t>
      </w:r>
      <w:r w:rsidRPr="00C44443">
        <w:rPr>
          <w:rFonts w:ascii="Arial" w:hAnsi="Arial" w:cs="Arial"/>
          <w:color w:val="000000"/>
        </w:rPr>
        <w:t xml:space="preserve"> and C</w:t>
      </w:r>
      <w:r w:rsidRPr="00C44443">
        <w:rPr>
          <w:rFonts w:ascii="Arial" w:hAnsi="Arial" w:cs="Arial"/>
          <w:color w:val="000000"/>
          <w:sz w:val="28"/>
          <w:szCs w:val="28"/>
          <w:vertAlign w:val="subscript"/>
        </w:rPr>
        <w:t>pk</w:t>
      </w:r>
      <w:r w:rsidRPr="00C44443">
        <w:rPr>
          <w:rFonts w:ascii="Arial" w:hAnsi="Arial" w:cs="Arial"/>
          <w:color w:val="000000"/>
          <w:vertAlign w:val="subscript"/>
        </w:rPr>
        <w:t xml:space="preserve"> </w:t>
      </w:r>
      <w:r w:rsidRPr="00C44443">
        <w:rPr>
          <w:rFonts w:ascii="Arial" w:hAnsi="Arial" w:cs="Arial"/>
          <w:color w:val="000000"/>
        </w:rPr>
        <w:t>.</w:t>
      </w:r>
    </w:p>
    <w:p w14:paraId="11DC05B0" w14:textId="77777777" w:rsidR="006F5174" w:rsidRPr="00C44443" w:rsidRDefault="006F5174" w:rsidP="006F5174">
      <w:pPr>
        <w:tabs>
          <w:tab w:val="left" w:pos="0"/>
        </w:tabs>
        <w:autoSpaceDE w:val="0"/>
        <w:autoSpaceDN w:val="0"/>
        <w:adjustRightInd w:val="0"/>
        <w:ind w:left="374"/>
        <w:rPr>
          <w:rFonts w:ascii="Arial" w:hAnsi="Arial" w:cs="Arial"/>
          <w:color w:val="000000"/>
        </w:rPr>
      </w:pPr>
    </w:p>
    <w:p w14:paraId="40D2E264"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p>
    <w:p w14:paraId="7543EBAB"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r w:rsidRPr="00C44443">
        <w:rPr>
          <w:rFonts w:ascii="Arial" w:hAnsi="Arial" w:cs="Arial"/>
          <w:b/>
          <w:bCs/>
          <w:color w:val="000000"/>
          <w:sz w:val="28"/>
          <w:szCs w:val="28"/>
        </w:rPr>
        <w:t>4.4.5 Running process control and monitoring</w:t>
      </w:r>
    </w:p>
    <w:p w14:paraId="49B4FB0D"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p>
    <w:p w14:paraId="3F100C59" w14:textId="77777777" w:rsidR="006F5174" w:rsidRPr="00C44443" w:rsidRDefault="006F5174" w:rsidP="006F5174">
      <w:pPr>
        <w:tabs>
          <w:tab w:val="left" w:pos="0"/>
        </w:tabs>
        <w:autoSpaceDE w:val="0"/>
        <w:autoSpaceDN w:val="0"/>
        <w:adjustRightInd w:val="0"/>
        <w:ind w:left="-23"/>
        <w:rPr>
          <w:rFonts w:ascii="Arial" w:hAnsi="Arial" w:cs="Arial"/>
          <w:color w:val="000000"/>
        </w:rPr>
      </w:pPr>
      <w:r w:rsidRPr="00C44443">
        <w:rPr>
          <w:rFonts w:ascii="Arial" w:hAnsi="Arial" w:cs="Arial"/>
          <w:color w:val="000000"/>
        </w:rPr>
        <w:t xml:space="preserve">When the capability studies have been carried out, running process control and monitoring can take place by monitoring of single values or statistical process control (SPC).  </w:t>
      </w:r>
    </w:p>
    <w:p w14:paraId="65B67803" w14:textId="77777777" w:rsidR="006F5174" w:rsidRPr="00C44443" w:rsidRDefault="006F5174" w:rsidP="006F5174">
      <w:pPr>
        <w:tabs>
          <w:tab w:val="left" w:pos="0"/>
        </w:tabs>
        <w:autoSpaceDE w:val="0"/>
        <w:autoSpaceDN w:val="0"/>
        <w:adjustRightInd w:val="0"/>
        <w:ind w:left="-23"/>
        <w:rPr>
          <w:rFonts w:ascii="Arial" w:hAnsi="Arial" w:cs="Arial"/>
          <w:color w:val="000000"/>
        </w:rPr>
      </w:pPr>
    </w:p>
    <w:p w14:paraId="24270872" w14:textId="77777777" w:rsidR="006F5174" w:rsidRPr="00C44443" w:rsidRDefault="006F5174" w:rsidP="006F5174">
      <w:pPr>
        <w:tabs>
          <w:tab w:val="left" w:pos="0"/>
        </w:tabs>
        <w:autoSpaceDE w:val="0"/>
        <w:autoSpaceDN w:val="0"/>
        <w:adjustRightInd w:val="0"/>
        <w:ind w:left="-23"/>
        <w:rPr>
          <w:rFonts w:ascii="Arial" w:hAnsi="Arial" w:cs="Arial"/>
          <w:color w:val="000000"/>
        </w:rPr>
      </w:pPr>
      <w:r w:rsidRPr="00C44443">
        <w:rPr>
          <w:rFonts w:ascii="Arial" w:hAnsi="Arial" w:cs="Arial"/>
          <w:color w:val="000000"/>
        </w:rPr>
        <w:t xml:space="preserve">See </w:t>
      </w:r>
      <w:r w:rsidRPr="00C44443">
        <w:rPr>
          <w:rFonts w:ascii="Arial" w:hAnsi="Arial" w:cs="Arial"/>
          <w:b/>
          <w:bCs/>
          <w:color w:val="000000"/>
        </w:rPr>
        <w:t xml:space="preserve">GS402A0050 </w:t>
      </w:r>
      <w:r w:rsidRPr="00C44443">
        <w:rPr>
          <w:rFonts w:ascii="Arial" w:hAnsi="Arial" w:cs="Arial"/>
          <w:color w:val="000000"/>
        </w:rPr>
        <w:t xml:space="preserve">concerning calculation and determination of control limits. </w:t>
      </w:r>
    </w:p>
    <w:p w14:paraId="087BD2D6" w14:textId="77777777" w:rsidR="006F5174" w:rsidRPr="00C44443" w:rsidRDefault="006F5174" w:rsidP="006F5174">
      <w:pPr>
        <w:tabs>
          <w:tab w:val="left" w:pos="0"/>
        </w:tabs>
        <w:autoSpaceDE w:val="0"/>
        <w:autoSpaceDN w:val="0"/>
        <w:adjustRightInd w:val="0"/>
        <w:ind w:left="-23"/>
        <w:rPr>
          <w:rFonts w:ascii="Arial" w:hAnsi="Arial" w:cs="Arial"/>
          <w:color w:val="000000"/>
        </w:rPr>
      </w:pPr>
    </w:p>
    <w:p w14:paraId="115411EB" w14:textId="77777777" w:rsidR="006F5174" w:rsidRPr="00C44443" w:rsidRDefault="006F5174" w:rsidP="006F5174">
      <w:pPr>
        <w:autoSpaceDE w:val="0"/>
        <w:autoSpaceDN w:val="0"/>
        <w:adjustRightInd w:val="0"/>
        <w:ind w:left="-23"/>
        <w:rPr>
          <w:rFonts w:ascii="Arial" w:hAnsi="Arial" w:cs="Arial"/>
          <w:color w:val="000000"/>
        </w:rPr>
      </w:pPr>
      <w:r w:rsidRPr="00C44443">
        <w:rPr>
          <w:rFonts w:ascii="Arial" w:hAnsi="Arial" w:cs="Arial"/>
          <w:color w:val="000000"/>
        </w:rPr>
        <w:t>For classified requirements where documentation is mandatory (such as (</w:t>
      </w:r>
      <w:r w:rsidRPr="00AA3212">
        <w:rPr>
          <w:rFonts w:ascii="Arial" w:hAnsi="Arial" w:cs="Arial"/>
          <w:color w:val="000000"/>
        </w:rPr>
        <w:t>SCC</w:t>
      </w:r>
      <w:r w:rsidRPr="00C44443">
        <w:rPr>
          <w:rFonts w:ascii="Arial" w:hAnsi="Arial" w:cs="Arial"/>
          <w:color w:val="000000"/>
        </w:rPr>
        <w:t xml:space="preserve">, [2FD], and [2PD]), the optimum of the below four monitoring concepts shall be chosen. </w:t>
      </w:r>
      <w:r w:rsidRPr="00C44443">
        <w:rPr>
          <w:rFonts w:ascii="Arial" w:hAnsi="Arial" w:cs="Arial"/>
          <w:color w:val="000000"/>
        </w:rPr>
        <w:br/>
      </w:r>
    </w:p>
    <w:p w14:paraId="6140245C" w14:textId="77777777" w:rsidR="006F5174" w:rsidRPr="00C44443" w:rsidRDefault="006F5174" w:rsidP="006F5174">
      <w:pPr>
        <w:numPr>
          <w:ilvl w:val="0"/>
          <w:numId w:val="6"/>
        </w:numPr>
        <w:autoSpaceDE w:val="0"/>
        <w:autoSpaceDN w:val="0"/>
        <w:adjustRightInd w:val="0"/>
        <w:ind w:left="397" w:hanging="357"/>
        <w:rPr>
          <w:rFonts w:ascii="Arial" w:hAnsi="Arial" w:cs="Arial"/>
          <w:b/>
          <w:bCs/>
          <w:color w:val="000000"/>
        </w:rPr>
      </w:pPr>
      <w:r w:rsidRPr="00C44443">
        <w:rPr>
          <w:rFonts w:ascii="Arial" w:hAnsi="Arial" w:cs="Arial"/>
          <w:color w:val="000000"/>
        </w:rPr>
        <w:t>A long-term study on C</w:t>
      </w:r>
      <w:r w:rsidRPr="00C44443">
        <w:rPr>
          <w:rFonts w:ascii="Arial" w:hAnsi="Arial" w:cs="Arial"/>
          <w:color w:val="000000"/>
          <w:sz w:val="28"/>
          <w:szCs w:val="28"/>
          <w:vertAlign w:val="subscript"/>
        </w:rPr>
        <w:t>p</w:t>
      </w:r>
      <w:r w:rsidRPr="00C44443">
        <w:rPr>
          <w:rFonts w:ascii="Arial" w:hAnsi="Arial" w:cs="Arial"/>
          <w:color w:val="000000"/>
        </w:rPr>
        <w:t xml:space="preserve"> &amp; C</w:t>
      </w:r>
      <w:r w:rsidRPr="00C44443">
        <w:rPr>
          <w:rFonts w:ascii="Arial" w:hAnsi="Arial" w:cs="Arial"/>
          <w:color w:val="000000"/>
          <w:sz w:val="28"/>
          <w:szCs w:val="28"/>
          <w:vertAlign w:val="subscript"/>
        </w:rPr>
        <w:t xml:space="preserve">pk </w:t>
      </w:r>
      <w:r w:rsidRPr="00C44443">
        <w:rPr>
          <w:rFonts w:ascii="Arial" w:hAnsi="Arial" w:cs="Arial"/>
          <w:color w:val="000000"/>
        </w:rPr>
        <w:t xml:space="preserve">values and documentation of the result, </w:t>
      </w:r>
      <w:r w:rsidRPr="00C44443">
        <w:rPr>
          <w:rFonts w:ascii="Arial" w:hAnsi="Arial" w:cs="Arial"/>
          <w:b/>
          <w:bCs/>
          <w:color w:val="000000"/>
        </w:rPr>
        <w:t>or</w:t>
      </w:r>
    </w:p>
    <w:p w14:paraId="74BFBBE7" w14:textId="77777777" w:rsidR="006F5174" w:rsidRPr="00C44443" w:rsidRDefault="006F5174" w:rsidP="006F5174">
      <w:pPr>
        <w:numPr>
          <w:ilvl w:val="0"/>
          <w:numId w:val="6"/>
        </w:numPr>
        <w:autoSpaceDE w:val="0"/>
        <w:autoSpaceDN w:val="0"/>
        <w:adjustRightInd w:val="0"/>
        <w:ind w:left="397" w:hanging="357"/>
        <w:rPr>
          <w:rFonts w:ascii="Arial" w:hAnsi="Arial" w:cs="Arial"/>
          <w:b/>
          <w:bCs/>
          <w:color w:val="000000"/>
        </w:rPr>
      </w:pPr>
      <w:r w:rsidRPr="00C44443">
        <w:rPr>
          <w:rFonts w:ascii="Arial" w:hAnsi="Arial" w:cs="Arial"/>
          <w:color w:val="000000"/>
        </w:rPr>
        <w:t xml:space="preserve">100% inspection and documentation of the result, </w:t>
      </w:r>
      <w:r w:rsidRPr="00C44443">
        <w:rPr>
          <w:rFonts w:ascii="Arial" w:hAnsi="Arial" w:cs="Arial"/>
          <w:b/>
          <w:bCs/>
          <w:color w:val="000000"/>
        </w:rPr>
        <w:t>or</w:t>
      </w:r>
    </w:p>
    <w:p w14:paraId="7A988EFD" w14:textId="77777777" w:rsidR="006F5174" w:rsidRPr="00C44443" w:rsidRDefault="006F5174" w:rsidP="006F5174">
      <w:pPr>
        <w:numPr>
          <w:ilvl w:val="0"/>
          <w:numId w:val="6"/>
        </w:numPr>
        <w:autoSpaceDE w:val="0"/>
        <w:autoSpaceDN w:val="0"/>
        <w:adjustRightInd w:val="0"/>
        <w:ind w:left="397" w:hanging="357"/>
        <w:rPr>
          <w:rFonts w:ascii="Arial" w:hAnsi="Arial" w:cs="Arial"/>
          <w:b/>
          <w:bCs/>
          <w:color w:val="000000"/>
        </w:rPr>
      </w:pPr>
      <w:r w:rsidRPr="00C44443">
        <w:rPr>
          <w:rFonts w:ascii="Arial" w:hAnsi="Arial" w:cs="Arial"/>
          <w:color w:val="000000"/>
        </w:rPr>
        <w:t xml:space="preserve">process surveillance using control limits and documentation of the result, </w:t>
      </w:r>
      <w:r w:rsidRPr="00C44443">
        <w:rPr>
          <w:rFonts w:ascii="Arial" w:hAnsi="Arial" w:cs="Arial"/>
          <w:b/>
          <w:bCs/>
          <w:color w:val="000000"/>
        </w:rPr>
        <w:t xml:space="preserve">or </w:t>
      </w:r>
    </w:p>
    <w:p w14:paraId="49B28CB3" w14:textId="77777777" w:rsidR="006F5174" w:rsidRPr="00C44443" w:rsidRDefault="006F5174" w:rsidP="006F5174">
      <w:pPr>
        <w:numPr>
          <w:ilvl w:val="0"/>
          <w:numId w:val="6"/>
        </w:numPr>
        <w:autoSpaceDE w:val="0"/>
        <w:autoSpaceDN w:val="0"/>
        <w:adjustRightInd w:val="0"/>
        <w:ind w:left="397" w:hanging="357"/>
        <w:rPr>
          <w:rFonts w:ascii="Arial" w:hAnsi="Arial" w:cs="Arial"/>
          <w:color w:val="000000"/>
        </w:rPr>
      </w:pPr>
      <w:r w:rsidRPr="00C44443">
        <w:rPr>
          <w:rFonts w:ascii="Arial" w:hAnsi="Arial" w:cs="Arial"/>
          <w:color w:val="000000"/>
        </w:rPr>
        <w:lastRenderedPageBreak/>
        <w:t xml:space="preserve">performance of periodic short-term capability studies and documentation of the result. </w:t>
      </w:r>
    </w:p>
    <w:p w14:paraId="61CC948E" w14:textId="77777777" w:rsidR="006F5174" w:rsidRDefault="006F5174" w:rsidP="006F5174">
      <w:pPr>
        <w:autoSpaceDE w:val="0"/>
        <w:autoSpaceDN w:val="0"/>
        <w:adjustRightInd w:val="0"/>
        <w:ind w:left="-23"/>
        <w:rPr>
          <w:rFonts w:ascii="Arial" w:hAnsi="Arial" w:cs="Arial"/>
          <w:color w:val="000000"/>
        </w:rPr>
      </w:pPr>
    </w:p>
    <w:p w14:paraId="006BEA26" w14:textId="77777777" w:rsidR="006F5174" w:rsidRPr="00C44443" w:rsidRDefault="006F5174" w:rsidP="006F5174">
      <w:pPr>
        <w:autoSpaceDE w:val="0"/>
        <w:autoSpaceDN w:val="0"/>
        <w:adjustRightInd w:val="0"/>
        <w:ind w:left="-23"/>
        <w:rPr>
          <w:rFonts w:ascii="Arial" w:hAnsi="Arial" w:cs="Arial"/>
          <w:color w:val="000000"/>
        </w:rPr>
      </w:pPr>
      <w:r w:rsidRPr="00C44443">
        <w:rPr>
          <w:rFonts w:ascii="Arial" w:hAnsi="Arial" w:cs="Arial"/>
          <w:color w:val="000000"/>
        </w:rPr>
        <w:t>The results of the chosen monitoring shall be available.</w:t>
      </w:r>
    </w:p>
    <w:p w14:paraId="4702701F" w14:textId="77777777" w:rsidR="006F5174" w:rsidRDefault="006F5174" w:rsidP="006F5174">
      <w:pPr>
        <w:autoSpaceDE w:val="0"/>
        <w:autoSpaceDN w:val="0"/>
        <w:adjustRightInd w:val="0"/>
        <w:ind w:left="-23"/>
        <w:rPr>
          <w:rFonts w:ascii="Arial" w:hAnsi="Arial" w:cs="Arial"/>
          <w:color w:val="000000"/>
        </w:rPr>
      </w:pPr>
    </w:p>
    <w:p w14:paraId="236704F1" w14:textId="77777777" w:rsidR="00234AC0" w:rsidRPr="00C44443" w:rsidRDefault="00234AC0" w:rsidP="006F5174">
      <w:pPr>
        <w:autoSpaceDE w:val="0"/>
        <w:autoSpaceDN w:val="0"/>
        <w:adjustRightInd w:val="0"/>
        <w:ind w:left="-23"/>
        <w:rPr>
          <w:rFonts w:ascii="Arial" w:hAnsi="Arial" w:cs="Arial"/>
          <w:color w:val="000000"/>
        </w:rPr>
      </w:pPr>
    </w:p>
    <w:p w14:paraId="43943792"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r w:rsidRPr="00C44443">
        <w:rPr>
          <w:rFonts w:ascii="Arial" w:hAnsi="Arial" w:cs="Arial"/>
          <w:b/>
          <w:bCs/>
          <w:color w:val="000000"/>
          <w:sz w:val="28"/>
          <w:szCs w:val="28"/>
        </w:rPr>
        <w:t>4.5 Application of the results of the study</w:t>
      </w:r>
    </w:p>
    <w:p w14:paraId="2824A6F8" w14:textId="77777777" w:rsidR="006F5174" w:rsidRPr="00C44443" w:rsidRDefault="006F5174" w:rsidP="006F5174">
      <w:pPr>
        <w:tabs>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8"/>
          <w:szCs w:val="28"/>
        </w:rPr>
      </w:pPr>
    </w:p>
    <w:p w14:paraId="21264426" w14:textId="77777777" w:rsidR="006F5174" w:rsidRPr="00C44443" w:rsidRDefault="006F5174" w:rsidP="006F5174">
      <w:pPr>
        <w:autoSpaceDE w:val="0"/>
        <w:autoSpaceDN w:val="0"/>
        <w:adjustRightInd w:val="0"/>
        <w:rPr>
          <w:rFonts w:ascii="Arial" w:hAnsi="Arial" w:cs="Arial"/>
          <w:color w:val="000000"/>
        </w:rPr>
      </w:pPr>
      <w:r w:rsidRPr="00C44443">
        <w:rPr>
          <w:rFonts w:ascii="Arial" w:hAnsi="Arial" w:cs="Arial"/>
          <w:color w:val="000000"/>
        </w:rPr>
        <w:t>If the studies indicate that the requirements for the capability C</w:t>
      </w:r>
      <w:r w:rsidRPr="00C44443">
        <w:rPr>
          <w:rFonts w:ascii="Arial" w:hAnsi="Arial" w:cs="Arial"/>
          <w:color w:val="000000"/>
          <w:sz w:val="28"/>
          <w:szCs w:val="28"/>
          <w:vertAlign w:val="subscript"/>
        </w:rPr>
        <w:t>mk</w:t>
      </w:r>
      <w:r w:rsidRPr="00C44443">
        <w:rPr>
          <w:rFonts w:ascii="Arial" w:hAnsi="Arial" w:cs="Arial"/>
          <w:color w:val="000000"/>
        </w:rPr>
        <w:t>, P</w:t>
      </w:r>
      <w:r w:rsidRPr="00C44443">
        <w:rPr>
          <w:rFonts w:ascii="Arial" w:hAnsi="Arial" w:cs="Arial"/>
          <w:color w:val="000000"/>
          <w:sz w:val="28"/>
          <w:szCs w:val="28"/>
          <w:vertAlign w:val="subscript"/>
        </w:rPr>
        <w:t>pk</w:t>
      </w:r>
      <w:r w:rsidRPr="00C44443">
        <w:rPr>
          <w:rFonts w:ascii="Arial" w:hAnsi="Arial" w:cs="Arial"/>
          <w:color w:val="000000"/>
        </w:rPr>
        <w:t>, or C</w:t>
      </w:r>
      <w:r w:rsidRPr="00C44443">
        <w:rPr>
          <w:rFonts w:ascii="Arial" w:hAnsi="Arial" w:cs="Arial"/>
          <w:color w:val="000000"/>
          <w:sz w:val="28"/>
          <w:szCs w:val="28"/>
          <w:vertAlign w:val="subscript"/>
        </w:rPr>
        <w:t>pk</w:t>
      </w:r>
      <w:r w:rsidRPr="00C44443">
        <w:rPr>
          <w:rFonts w:ascii="Arial" w:hAnsi="Arial" w:cs="Arial"/>
          <w:color w:val="000000"/>
          <w:sz w:val="28"/>
          <w:szCs w:val="28"/>
        </w:rPr>
        <w:t xml:space="preserve"> </w:t>
      </w:r>
      <w:r w:rsidRPr="00C44443">
        <w:rPr>
          <w:rFonts w:ascii="Arial" w:hAnsi="Arial" w:cs="Arial"/>
          <w:color w:val="000000"/>
        </w:rPr>
        <w:t xml:space="preserve">have not been fulfilled, the influence of the following five parameters </w:t>
      </w:r>
      <w:r>
        <w:rPr>
          <w:rFonts w:ascii="Arial" w:hAnsi="Arial" w:cs="Arial"/>
          <w:color w:val="000000"/>
        </w:rPr>
        <w:t>must</w:t>
      </w:r>
      <w:r w:rsidRPr="00C44443">
        <w:rPr>
          <w:rFonts w:ascii="Arial" w:hAnsi="Arial" w:cs="Arial"/>
          <w:color w:val="000000"/>
        </w:rPr>
        <w:t xml:space="preserve"> be analysed</w:t>
      </w:r>
      <w:r>
        <w:rPr>
          <w:rFonts w:ascii="Arial" w:hAnsi="Arial" w:cs="Arial"/>
          <w:color w:val="000000"/>
        </w:rPr>
        <w:t xml:space="preserve">, </w:t>
      </w:r>
      <w:r w:rsidRPr="00AA3212">
        <w:rPr>
          <w:rFonts w:ascii="Arial" w:hAnsi="Arial" w:cs="Arial"/>
          <w:color w:val="000000"/>
        </w:rPr>
        <w:t>templates for Practical Problem Solving (PPS), Factor-Tree-Analyse (FTA) or Design-Of-Experiment (DOE) can be used:</w:t>
      </w:r>
    </w:p>
    <w:p w14:paraId="5411274B" w14:textId="77777777" w:rsidR="006F5174" w:rsidRDefault="006F5174" w:rsidP="006F5174">
      <w:pPr>
        <w:keepNext/>
        <w:spacing w:after="160" w:line="259" w:lineRule="auto"/>
      </w:pPr>
      <w:r w:rsidRPr="0052450A">
        <w:rPr>
          <w:rFonts w:ascii="Arial" w:hAnsi="Arial" w:cs="Arial"/>
          <w:noProof/>
          <w:color w:val="000000"/>
        </w:rPr>
        <w:drawing>
          <wp:inline distT="0" distB="0" distL="0" distR="0" wp14:anchorId="055A6EFD" wp14:editId="79608D04">
            <wp:extent cx="4133850" cy="1743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3850" cy="1743075"/>
                    </a:xfrm>
                    <a:prstGeom prst="rect">
                      <a:avLst/>
                    </a:prstGeom>
                    <a:noFill/>
                    <a:ln>
                      <a:noFill/>
                    </a:ln>
                  </pic:spPr>
                </pic:pic>
              </a:graphicData>
            </a:graphic>
          </wp:inline>
        </w:drawing>
      </w:r>
    </w:p>
    <w:p w14:paraId="311D38A5" w14:textId="77777777" w:rsidR="006F5174" w:rsidRDefault="006F5174" w:rsidP="006F5174">
      <w:pPr>
        <w:pStyle w:val="Kpalrs"/>
      </w:pPr>
      <w:r>
        <w:t xml:space="preserve">Figure </w:t>
      </w:r>
      <w:r>
        <w:fldChar w:fldCharType="begin"/>
      </w:r>
      <w:r>
        <w:instrText xml:space="preserve"> SEQ Figure \* ARABIC </w:instrText>
      </w:r>
      <w:r>
        <w:fldChar w:fldCharType="separate"/>
      </w:r>
      <w:r>
        <w:rPr>
          <w:noProof/>
        </w:rPr>
        <w:t>6</w:t>
      </w:r>
      <w:r>
        <w:fldChar w:fldCharType="end"/>
      </w:r>
    </w:p>
    <w:p w14:paraId="4912E7F5" w14:textId="77777777" w:rsidR="006F5174" w:rsidRDefault="006F5174" w:rsidP="006F5174">
      <w:pPr>
        <w:tabs>
          <w:tab w:val="left" w:pos="3237"/>
        </w:tabs>
        <w:autoSpaceDE w:val="0"/>
        <w:autoSpaceDN w:val="0"/>
        <w:adjustRightInd w:val="0"/>
        <w:spacing w:after="120"/>
        <w:rPr>
          <w:rFonts w:ascii="Arial" w:hAnsi="Arial" w:cs="Arial"/>
          <w:color w:val="000000"/>
        </w:rPr>
      </w:pPr>
    </w:p>
    <w:p w14:paraId="75598FEC" w14:textId="77777777" w:rsidR="006F5174" w:rsidRPr="00C44443" w:rsidRDefault="006F5174" w:rsidP="006F5174">
      <w:pPr>
        <w:tabs>
          <w:tab w:val="left" w:pos="3237"/>
        </w:tabs>
        <w:autoSpaceDE w:val="0"/>
        <w:autoSpaceDN w:val="0"/>
        <w:adjustRightInd w:val="0"/>
        <w:spacing w:after="120"/>
        <w:rPr>
          <w:rFonts w:ascii="Arial" w:hAnsi="Arial" w:cs="Arial"/>
          <w:color w:val="000000"/>
        </w:rPr>
      </w:pPr>
      <w:r w:rsidRPr="00B66FCE">
        <w:rPr>
          <w:rFonts w:ascii="Arial" w:hAnsi="Arial" w:cs="Arial"/>
          <w:b/>
          <w:bCs/>
          <w:color w:val="000000"/>
        </w:rPr>
        <w:t>Man, e.g.:</w:t>
      </w:r>
      <w:r w:rsidRPr="00C44443">
        <w:rPr>
          <w:rFonts w:ascii="Arial" w:hAnsi="Arial" w:cs="Arial"/>
          <w:color w:val="000000"/>
        </w:rPr>
        <w:tab/>
        <w:t>- lack of training.</w:t>
      </w:r>
    </w:p>
    <w:p w14:paraId="07F33C7C" w14:textId="77777777" w:rsidR="006F5174" w:rsidRPr="00C44443" w:rsidRDefault="006F5174" w:rsidP="006F5174">
      <w:pPr>
        <w:tabs>
          <w:tab w:val="left" w:pos="3237"/>
        </w:tabs>
        <w:autoSpaceDE w:val="0"/>
        <w:autoSpaceDN w:val="0"/>
        <w:adjustRightInd w:val="0"/>
        <w:rPr>
          <w:rFonts w:ascii="Arial" w:hAnsi="Arial" w:cs="Arial"/>
          <w:color w:val="000000"/>
        </w:rPr>
      </w:pPr>
      <w:r w:rsidRPr="00C44443">
        <w:rPr>
          <w:rFonts w:ascii="Arial" w:hAnsi="Arial" w:cs="Arial"/>
          <w:b/>
          <w:bCs/>
          <w:color w:val="000000"/>
        </w:rPr>
        <w:t>Machines and tools, e.g.:</w:t>
      </w:r>
      <w:r w:rsidRPr="00C44443">
        <w:rPr>
          <w:rFonts w:ascii="Arial" w:hAnsi="Arial" w:cs="Arial"/>
          <w:color w:val="000000"/>
        </w:rPr>
        <w:tab/>
        <w:t>- lack of capacity</w:t>
      </w:r>
    </w:p>
    <w:p w14:paraId="19641C51" w14:textId="77777777" w:rsidR="006F5174" w:rsidRPr="00C44443" w:rsidRDefault="006F5174" w:rsidP="006F5174">
      <w:pPr>
        <w:tabs>
          <w:tab w:val="left" w:pos="3237"/>
        </w:tabs>
        <w:autoSpaceDE w:val="0"/>
        <w:autoSpaceDN w:val="0"/>
        <w:adjustRightInd w:val="0"/>
        <w:rPr>
          <w:rFonts w:ascii="Arial" w:hAnsi="Arial" w:cs="Arial"/>
          <w:color w:val="000000"/>
        </w:rPr>
      </w:pPr>
      <w:r w:rsidRPr="00C44443">
        <w:rPr>
          <w:rFonts w:ascii="Arial" w:hAnsi="Arial" w:cs="Arial"/>
          <w:color w:val="000000"/>
        </w:rPr>
        <w:tab/>
        <w:t>- lack of stability</w:t>
      </w:r>
    </w:p>
    <w:p w14:paraId="309F1CE7" w14:textId="77777777" w:rsidR="006F5174" w:rsidRPr="00C44443" w:rsidRDefault="006F5174" w:rsidP="006F5174">
      <w:pPr>
        <w:tabs>
          <w:tab w:val="left" w:pos="3237"/>
        </w:tabs>
        <w:autoSpaceDE w:val="0"/>
        <w:autoSpaceDN w:val="0"/>
        <w:adjustRightInd w:val="0"/>
        <w:spacing w:after="120"/>
        <w:rPr>
          <w:rFonts w:ascii="Arial" w:hAnsi="Arial" w:cs="Arial"/>
          <w:color w:val="000000"/>
        </w:rPr>
      </w:pPr>
      <w:r w:rsidRPr="00C44443">
        <w:rPr>
          <w:rFonts w:ascii="Arial" w:hAnsi="Arial" w:cs="Arial"/>
          <w:color w:val="000000"/>
        </w:rPr>
        <w:tab/>
        <w:t>- worn-out machinery or tools.</w:t>
      </w:r>
    </w:p>
    <w:p w14:paraId="63249CB6" w14:textId="77777777" w:rsidR="006F5174" w:rsidRPr="00C44443" w:rsidRDefault="006F5174" w:rsidP="006F5174">
      <w:pPr>
        <w:tabs>
          <w:tab w:val="left" w:pos="3237"/>
        </w:tabs>
        <w:autoSpaceDE w:val="0"/>
        <w:autoSpaceDN w:val="0"/>
        <w:adjustRightInd w:val="0"/>
        <w:rPr>
          <w:rFonts w:ascii="Arial" w:hAnsi="Arial" w:cs="Arial"/>
          <w:color w:val="000000"/>
        </w:rPr>
      </w:pPr>
      <w:r w:rsidRPr="00C44443">
        <w:rPr>
          <w:rFonts w:ascii="Arial" w:hAnsi="Arial" w:cs="Arial"/>
          <w:b/>
          <w:bCs/>
          <w:color w:val="000000"/>
        </w:rPr>
        <w:t>Environment, e.g.:</w:t>
      </w:r>
      <w:r w:rsidRPr="00C44443">
        <w:rPr>
          <w:rFonts w:ascii="Arial" w:hAnsi="Arial" w:cs="Arial"/>
          <w:color w:val="000000"/>
        </w:rPr>
        <w:tab/>
        <w:t>- temperature</w:t>
      </w:r>
    </w:p>
    <w:p w14:paraId="0E9CE74F" w14:textId="77777777" w:rsidR="006F5174" w:rsidRPr="00C44443" w:rsidRDefault="006F5174" w:rsidP="006F5174">
      <w:pPr>
        <w:tabs>
          <w:tab w:val="left" w:pos="3237"/>
        </w:tabs>
        <w:autoSpaceDE w:val="0"/>
        <w:autoSpaceDN w:val="0"/>
        <w:adjustRightInd w:val="0"/>
        <w:rPr>
          <w:rFonts w:ascii="Arial" w:hAnsi="Arial" w:cs="Arial"/>
          <w:color w:val="000000"/>
        </w:rPr>
      </w:pPr>
      <w:r w:rsidRPr="00C44443">
        <w:rPr>
          <w:rFonts w:ascii="Arial" w:hAnsi="Arial" w:cs="Arial"/>
          <w:color w:val="000000"/>
        </w:rPr>
        <w:tab/>
        <w:t>- air humidity</w:t>
      </w:r>
    </w:p>
    <w:p w14:paraId="34627879" w14:textId="77777777" w:rsidR="006F5174" w:rsidRPr="00C44443" w:rsidRDefault="006F5174" w:rsidP="006F5174">
      <w:pPr>
        <w:tabs>
          <w:tab w:val="left" w:pos="3237"/>
        </w:tabs>
        <w:autoSpaceDE w:val="0"/>
        <w:autoSpaceDN w:val="0"/>
        <w:adjustRightInd w:val="0"/>
        <w:rPr>
          <w:rFonts w:ascii="Arial" w:hAnsi="Arial" w:cs="Arial"/>
          <w:color w:val="000000"/>
        </w:rPr>
      </w:pPr>
      <w:r w:rsidRPr="00C44443">
        <w:rPr>
          <w:rFonts w:ascii="Arial" w:hAnsi="Arial" w:cs="Arial"/>
          <w:color w:val="000000"/>
        </w:rPr>
        <w:tab/>
        <w:t>- EMC (Electromagnetic Compatibility)</w:t>
      </w:r>
    </w:p>
    <w:p w14:paraId="40B48B54" w14:textId="77777777" w:rsidR="006F5174" w:rsidRPr="00C44443" w:rsidRDefault="006F5174" w:rsidP="006F5174">
      <w:pPr>
        <w:tabs>
          <w:tab w:val="left" w:pos="3237"/>
        </w:tabs>
        <w:autoSpaceDE w:val="0"/>
        <w:autoSpaceDN w:val="0"/>
        <w:adjustRightInd w:val="0"/>
        <w:spacing w:after="120"/>
        <w:rPr>
          <w:rFonts w:ascii="Arial" w:hAnsi="Arial" w:cs="Arial"/>
          <w:color w:val="000000"/>
        </w:rPr>
      </w:pPr>
      <w:r w:rsidRPr="00C44443">
        <w:rPr>
          <w:rFonts w:ascii="Arial" w:hAnsi="Arial" w:cs="Arial"/>
          <w:color w:val="000000"/>
        </w:rPr>
        <w:tab/>
        <w:t>- vibration.</w:t>
      </w:r>
    </w:p>
    <w:p w14:paraId="6951F965" w14:textId="77777777" w:rsidR="006F5174" w:rsidRPr="00C44443" w:rsidRDefault="006F5174" w:rsidP="006F5174">
      <w:pPr>
        <w:tabs>
          <w:tab w:val="left" w:pos="3237"/>
        </w:tabs>
        <w:autoSpaceDE w:val="0"/>
        <w:autoSpaceDN w:val="0"/>
        <w:adjustRightInd w:val="0"/>
        <w:rPr>
          <w:rFonts w:ascii="Arial" w:hAnsi="Arial" w:cs="Arial"/>
          <w:color w:val="000000"/>
        </w:rPr>
      </w:pPr>
      <w:r w:rsidRPr="00C44443">
        <w:rPr>
          <w:rFonts w:ascii="Arial" w:hAnsi="Arial" w:cs="Arial"/>
          <w:b/>
          <w:bCs/>
          <w:color w:val="000000"/>
        </w:rPr>
        <w:t>Method, e.g.:</w:t>
      </w:r>
      <w:r w:rsidRPr="00C44443">
        <w:rPr>
          <w:rFonts w:ascii="Arial" w:hAnsi="Arial" w:cs="Arial"/>
          <w:color w:val="000000"/>
        </w:rPr>
        <w:t xml:space="preserve"> </w:t>
      </w:r>
      <w:r w:rsidRPr="00C44443">
        <w:rPr>
          <w:rFonts w:ascii="Arial" w:hAnsi="Arial" w:cs="Arial"/>
          <w:color w:val="000000"/>
        </w:rPr>
        <w:tab/>
        <w:t>- unstable fixation</w:t>
      </w:r>
    </w:p>
    <w:p w14:paraId="08D97668" w14:textId="77777777" w:rsidR="006F5174" w:rsidRPr="00C44443" w:rsidRDefault="006F5174" w:rsidP="006F5174">
      <w:pPr>
        <w:tabs>
          <w:tab w:val="left" w:pos="3237"/>
        </w:tabs>
        <w:autoSpaceDE w:val="0"/>
        <w:autoSpaceDN w:val="0"/>
        <w:adjustRightInd w:val="0"/>
        <w:rPr>
          <w:rFonts w:ascii="Arial" w:hAnsi="Arial" w:cs="Arial"/>
          <w:color w:val="000000"/>
        </w:rPr>
      </w:pPr>
      <w:r w:rsidRPr="00C44443">
        <w:rPr>
          <w:rFonts w:ascii="Arial" w:hAnsi="Arial" w:cs="Arial"/>
          <w:color w:val="000000"/>
        </w:rPr>
        <w:tab/>
        <w:t>- insufficient instructions - oral or written</w:t>
      </w:r>
    </w:p>
    <w:p w14:paraId="19A017AD" w14:textId="77777777" w:rsidR="006F5174" w:rsidRPr="00C44443" w:rsidRDefault="006F5174" w:rsidP="006F5174">
      <w:pPr>
        <w:tabs>
          <w:tab w:val="left" w:pos="3237"/>
        </w:tabs>
        <w:autoSpaceDE w:val="0"/>
        <w:autoSpaceDN w:val="0"/>
        <w:adjustRightInd w:val="0"/>
        <w:spacing w:after="120"/>
        <w:rPr>
          <w:rFonts w:ascii="Arial" w:hAnsi="Arial" w:cs="Arial"/>
          <w:color w:val="000000"/>
        </w:rPr>
      </w:pPr>
      <w:r w:rsidRPr="00C44443">
        <w:rPr>
          <w:rFonts w:ascii="Arial" w:hAnsi="Arial" w:cs="Arial"/>
          <w:color w:val="000000"/>
        </w:rPr>
        <w:tab/>
        <w:t>- unsuitable method.</w:t>
      </w:r>
    </w:p>
    <w:p w14:paraId="2DB8FB8D" w14:textId="77777777" w:rsidR="006F5174" w:rsidRPr="00C44443" w:rsidRDefault="006F5174" w:rsidP="006F5174">
      <w:pPr>
        <w:tabs>
          <w:tab w:val="left" w:pos="3237"/>
        </w:tabs>
        <w:autoSpaceDE w:val="0"/>
        <w:autoSpaceDN w:val="0"/>
        <w:adjustRightInd w:val="0"/>
        <w:rPr>
          <w:rFonts w:ascii="Arial" w:hAnsi="Arial" w:cs="Arial"/>
          <w:color w:val="000000"/>
        </w:rPr>
      </w:pPr>
      <w:r w:rsidRPr="00C44443">
        <w:rPr>
          <w:rFonts w:ascii="Arial" w:hAnsi="Arial" w:cs="Arial"/>
          <w:b/>
          <w:bCs/>
          <w:color w:val="000000"/>
        </w:rPr>
        <w:t>Materials, e.g.:</w:t>
      </w:r>
      <w:r w:rsidRPr="00C44443">
        <w:rPr>
          <w:rFonts w:ascii="Arial" w:hAnsi="Arial" w:cs="Arial"/>
          <w:color w:val="000000"/>
        </w:rPr>
        <w:tab/>
        <w:t>- big difference between the batches</w:t>
      </w:r>
    </w:p>
    <w:p w14:paraId="2C971070" w14:textId="77777777" w:rsidR="006F5174" w:rsidRPr="00C44443" w:rsidRDefault="006F5174" w:rsidP="006F5174">
      <w:pPr>
        <w:tabs>
          <w:tab w:val="left" w:pos="3237"/>
        </w:tabs>
        <w:autoSpaceDE w:val="0"/>
        <w:autoSpaceDN w:val="0"/>
        <w:adjustRightInd w:val="0"/>
        <w:rPr>
          <w:rFonts w:ascii="Arial" w:hAnsi="Arial" w:cs="Arial"/>
          <w:color w:val="000000"/>
        </w:rPr>
      </w:pPr>
      <w:r w:rsidRPr="00C44443">
        <w:rPr>
          <w:rFonts w:ascii="Arial" w:hAnsi="Arial" w:cs="Arial"/>
          <w:color w:val="000000"/>
        </w:rPr>
        <w:tab/>
        <w:t>- large variations in each batch.</w:t>
      </w:r>
    </w:p>
    <w:p w14:paraId="3A5E65B7" w14:textId="77777777" w:rsidR="006F5174" w:rsidRPr="00C44443" w:rsidRDefault="006F5174" w:rsidP="006F5174">
      <w:pPr>
        <w:autoSpaceDE w:val="0"/>
        <w:autoSpaceDN w:val="0"/>
        <w:adjustRightInd w:val="0"/>
        <w:rPr>
          <w:rFonts w:ascii="Arial" w:hAnsi="Arial" w:cs="Arial"/>
          <w:color w:val="000000"/>
        </w:rPr>
      </w:pPr>
    </w:p>
    <w:p w14:paraId="5270ECD4" w14:textId="77777777" w:rsidR="006F5174" w:rsidRDefault="006F5174" w:rsidP="006F5174">
      <w:pPr>
        <w:autoSpaceDE w:val="0"/>
        <w:autoSpaceDN w:val="0"/>
        <w:adjustRightInd w:val="0"/>
        <w:rPr>
          <w:rFonts w:ascii="Arial" w:hAnsi="Arial" w:cs="Arial"/>
          <w:color w:val="000000"/>
        </w:rPr>
      </w:pPr>
      <w:r w:rsidRPr="00C44443">
        <w:rPr>
          <w:rFonts w:ascii="Arial" w:hAnsi="Arial" w:cs="Arial"/>
          <w:color w:val="000000"/>
        </w:rPr>
        <w:t>A new study shall be carried out when the necessary corrections have been made.</w:t>
      </w:r>
    </w:p>
    <w:p w14:paraId="20CDA65F" w14:textId="1DDBBBC7" w:rsidR="000C015E" w:rsidRDefault="60CC4B51" w:rsidP="001A4087">
      <w:pPr>
        <w:pStyle w:val="Cmsor1"/>
        <w:rPr>
          <w:lang w:val="en-US"/>
        </w:rPr>
      </w:pPr>
      <w:r w:rsidRPr="000B2406">
        <w:lastRenderedPageBreak/>
        <w:t>Definitions</w:t>
      </w:r>
    </w:p>
    <w:tbl>
      <w:tblPr>
        <w:tblW w:w="0" w:type="auto"/>
        <w:tblLayout w:type="fixed"/>
        <w:tblCellMar>
          <w:left w:w="0" w:type="dxa"/>
          <w:right w:w="0" w:type="dxa"/>
        </w:tblCellMar>
        <w:tblLook w:val="00A0" w:firstRow="1" w:lastRow="0" w:firstColumn="1" w:lastColumn="0" w:noHBand="0" w:noVBand="0"/>
      </w:tblPr>
      <w:tblGrid>
        <w:gridCol w:w="1394"/>
        <w:gridCol w:w="8806"/>
      </w:tblGrid>
      <w:tr w:rsidR="006342AA" w:rsidRPr="00C44443" w14:paraId="181C642D" w14:textId="77777777" w:rsidTr="00DC0F9A">
        <w:tc>
          <w:tcPr>
            <w:tcW w:w="1394" w:type="dxa"/>
          </w:tcPr>
          <w:p w14:paraId="43C30EB7" w14:textId="77777777" w:rsidR="006342AA" w:rsidRPr="00C44443" w:rsidRDefault="006342AA" w:rsidP="00DC0F9A">
            <w:pPr>
              <w:keepNext/>
              <w:keepLines/>
              <w:autoSpaceDE w:val="0"/>
              <w:autoSpaceDN w:val="0"/>
              <w:adjustRightInd w:val="0"/>
              <w:ind w:left="15"/>
              <w:rPr>
                <w:rFonts w:ascii="Arial" w:hAnsi="Arial" w:cs="Arial"/>
                <w:b/>
                <w:bCs/>
                <w:color w:val="000000"/>
              </w:rPr>
            </w:pPr>
            <w:r w:rsidRPr="00C44443">
              <w:rPr>
                <w:rFonts w:ascii="Arial" w:hAnsi="Arial" w:cs="Arial"/>
                <w:b/>
                <w:bCs/>
                <w:color w:val="000000"/>
              </w:rPr>
              <w:t>Cm</w:t>
            </w:r>
          </w:p>
        </w:tc>
        <w:tc>
          <w:tcPr>
            <w:tcW w:w="8806" w:type="dxa"/>
          </w:tcPr>
          <w:p w14:paraId="2D184BB0" w14:textId="77777777" w:rsidR="006342AA" w:rsidRPr="00C44443" w:rsidRDefault="006342AA" w:rsidP="00DC0F9A">
            <w:pPr>
              <w:keepNext/>
              <w:keepLines/>
              <w:autoSpaceDE w:val="0"/>
              <w:autoSpaceDN w:val="0"/>
              <w:adjustRightInd w:val="0"/>
              <w:rPr>
                <w:rFonts w:ascii="Arial" w:hAnsi="Arial" w:cs="Arial"/>
                <w:color w:val="000000"/>
              </w:rPr>
            </w:pPr>
            <w:r w:rsidRPr="00C44443">
              <w:rPr>
                <w:rFonts w:ascii="Arial" w:hAnsi="Arial" w:cs="Arial"/>
                <w:color w:val="000000"/>
              </w:rPr>
              <w:t>Machine capability index</w:t>
            </w:r>
          </w:p>
        </w:tc>
      </w:tr>
      <w:tr w:rsidR="006342AA" w:rsidRPr="00C44443" w14:paraId="6221E7B9" w14:textId="77777777" w:rsidTr="00DC0F9A">
        <w:tc>
          <w:tcPr>
            <w:tcW w:w="1394" w:type="dxa"/>
          </w:tcPr>
          <w:p w14:paraId="143BBF88" w14:textId="77777777" w:rsidR="006342AA" w:rsidRPr="00C44443" w:rsidRDefault="006342AA" w:rsidP="00DC0F9A">
            <w:pPr>
              <w:keepNext/>
              <w:keepLines/>
              <w:autoSpaceDE w:val="0"/>
              <w:autoSpaceDN w:val="0"/>
              <w:adjustRightInd w:val="0"/>
              <w:rPr>
                <w:rFonts w:ascii="Arial" w:hAnsi="Arial" w:cs="Arial"/>
                <w:b/>
                <w:bCs/>
                <w:color w:val="000000"/>
              </w:rPr>
            </w:pPr>
            <w:r w:rsidRPr="00C44443">
              <w:rPr>
                <w:rFonts w:ascii="Arial" w:hAnsi="Arial" w:cs="Arial"/>
                <w:b/>
                <w:bCs/>
                <w:color w:val="000000"/>
              </w:rPr>
              <w:t>Cmk</w:t>
            </w:r>
          </w:p>
        </w:tc>
        <w:tc>
          <w:tcPr>
            <w:tcW w:w="8806" w:type="dxa"/>
          </w:tcPr>
          <w:p w14:paraId="532F8C30" w14:textId="77777777" w:rsidR="006342AA" w:rsidRPr="00C44443" w:rsidRDefault="006342AA" w:rsidP="00DC0F9A">
            <w:pPr>
              <w:keepNext/>
              <w:keepLines/>
              <w:autoSpaceDE w:val="0"/>
              <w:autoSpaceDN w:val="0"/>
              <w:adjustRightInd w:val="0"/>
              <w:rPr>
                <w:rFonts w:ascii="Arial" w:hAnsi="Arial" w:cs="Arial"/>
                <w:color w:val="000000"/>
              </w:rPr>
            </w:pPr>
            <w:r w:rsidRPr="00C44443">
              <w:rPr>
                <w:rFonts w:ascii="Arial" w:hAnsi="Arial" w:cs="Arial"/>
                <w:color w:val="000000"/>
              </w:rPr>
              <w:t>Critical machine capability index</w:t>
            </w:r>
          </w:p>
        </w:tc>
      </w:tr>
      <w:tr w:rsidR="006342AA" w:rsidRPr="00C44443" w14:paraId="44D51934" w14:textId="77777777" w:rsidTr="00DC0F9A">
        <w:tc>
          <w:tcPr>
            <w:tcW w:w="1394" w:type="dxa"/>
          </w:tcPr>
          <w:p w14:paraId="49C39FB0" w14:textId="77777777" w:rsidR="006342AA" w:rsidRPr="00C44443" w:rsidRDefault="006342AA" w:rsidP="00DC0F9A">
            <w:pPr>
              <w:keepNext/>
              <w:keepLines/>
              <w:autoSpaceDE w:val="0"/>
              <w:autoSpaceDN w:val="0"/>
              <w:adjustRightInd w:val="0"/>
              <w:rPr>
                <w:rFonts w:ascii="Arial" w:hAnsi="Arial" w:cs="Arial"/>
                <w:color w:val="000000"/>
              </w:rPr>
            </w:pPr>
          </w:p>
        </w:tc>
        <w:tc>
          <w:tcPr>
            <w:tcW w:w="8806" w:type="dxa"/>
          </w:tcPr>
          <w:p w14:paraId="70D209F6" w14:textId="77777777" w:rsidR="006342AA" w:rsidRPr="00C44443" w:rsidRDefault="006342AA" w:rsidP="00DC0F9A">
            <w:pPr>
              <w:keepNext/>
              <w:keepLines/>
              <w:autoSpaceDE w:val="0"/>
              <w:autoSpaceDN w:val="0"/>
              <w:adjustRightInd w:val="0"/>
              <w:rPr>
                <w:rFonts w:ascii="Arial" w:hAnsi="Arial" w:cs="Arial"/>
                <w:color w:val="000000"/>
              </w:rPr>
            </w:pPr>
          </w:p>
        </w:tc>
      </w:tr>
      <w:tr w:rsidR="006342AA" w:rsidRPr="00C44443" w14:paraId="47F8A2E3" w14:textId="77777777" w:rsidTr="00DC0F9A">
        <w:tc>
          <w:tcPr>
            <w:tcW w:w="1394" w:type="dxa"/>
          </w:tcPr>
          <w:p w14:paraId="3E34BD07" w14:textId="77777777" w:rsidR="006342AA" w:rsidRPr="00C44443" w:rsidRDefault="006342AA" w:rsidP="00DC0F9A">
            <w:pPr>
              <w:keepNext/>
              <w:keepLines/>
              <w:autoSpaceDE w:val="0"/>
              <w:autoSpaceDN w:val="0"/>
              <w:adjustRightInd w:val="0"/>
              <w:rPr>
                <w:rFonts w:ascii="Arial" w:hAnsi="Arial" w:cs="Arial"/>
                <w:b/>
                <w:bCs/>
                <w:color w:val="000000"/>
              </w:rPr>
            </w:pPr>
            <w:r w:rsidRPr="00C44443">
              <w:rPr>
                <w:rFonts w:ascii="Arial" w:hAnsi="Arial" w:cs="Arial"/>
                <w:b/>
                <w:bCs/>
                <w:color w:val="000000"/>
              </w:rPr>
              <w:t>Pp</w:t>
            </w:r>
          </w:p>
        </w:tc>
        <w:tc>
          <w:tcPr>
            <w:tcW w:w="8806" w:type="dxa"/>
          </w:tcPr>
          <w:p w14:paraId="084486EB" w14:textId="77777777" w:rsidR="006342AA" w:rsidRPr="00C44443" w:rsidRDefault="006342AA" w:rsidP="00DC0F9A">
            <w:pPr>
              <w:keepNext/>
              <w:keepLines/>
              <w:autoSpaceDE w:val="0"/>
              <w:autoSpaceDN w:val="0"/>
              <w:adjustRightInd w:val="0"/>
              <w:rPr>
                <w:rFonts w:ascii="Arial" w:hAnsi="Arial" w:cs="Arial"/>
                <w:color w:val="000000"/>
              </w:rPr>
            </w:pPr>
            <w:r w:rsidRPr="00C44443">
              <w:rPr>
                <w:rFonts w:ascii="Arial" w:hAnsi="Arial" w:cs="Arial"/>
                <w:color w:val="000000"/>
              </w:rPr>
              <w:t>Preliminary capability index</w:t>
            </w:r>
          </w:p>
        </w:tc>
      </w:tr>
      <w:tr w:rsidR="006342AA" w:rsidRPr="00C44443" w14:paraId="563EBB02" w14:textId="77777777" w:rsidTr="00DC0F9A">
        <w:tc>
          <w:tcPr>
            <w:tcW w:w="1394" w:type="dxa"/>
          </w:tcPr>
          <w:p w14:paraId="288DBD2D" w14:textId="77777777" w:rsidR="006342AA" w:rsidRPr="00C44443" w:rsidRDefault="006342AA" w:rsidP="00DC0F9A">
            <w:pPr>
              <w:keepNext/>
              <w:keepLines/>
              <w:autoSpaceDE w:val="0"/>
              <w:autoSpaceDN w:val="0"/>
              <w:adjustRightInd w:val="0"/>
              <w:rPr>
                <w:rFonts w:ascii="Arial" w:hAnsi="Arial" w:cs="Arial"/>
                <w:b/>
                <w:bCs/>
                <w:color w:val="000000"/>
              </w:rPr>
            </w:pPr>
            <w:r w:rsidRPr="00C44443">
              <w:rPr>
                <w:rFonts w:ascii="Arial" w:hAnsi="Arial" w:cs="Arial"/>
                <w:b/>
                <w:bCs/>
                <w:color w:val="000000"/>
              </w:rPr>
              <w:t>Ppk</w:t>
            </w:r>
          </w:p>
        </w:tc>
        <w:tc>
          <w:tcPr>
            <w:tcW w:w="8806" w:type="dxa"/>
          </w:tcPr>
          <w:p w14:paraId="609F319A" w14:textId="77777777" w:rsidR="006342AA" w:rsidRPr="00C44443" w:rsidRDefault="006342AA" w:rsidP="00DC0F9A">
            <w:pPr>
              <w:keepNext/>
              <w:keepLines/>
              <w:autoSpaceDE w:val="0"/>
              <w:autoSpaceDN w:val="0"/>
              <w:adjustRightInd w:val="0"/>
              <w:rPr>
                <w:rFonts w:ascii="Arial" w:hAnsi="Arial" w:cs="Arial"/>
                <w:color w:val="000000"/>
              </w:rPr>
            </w:pPr>
            <w:r w:rsidRPr="00C44443">
              <w:rPr>
                <w:rFonts w:ascii="Arial" w:hAnsi="Arial" w:cs="Arial"/>
                <w:color w:val="000000"/>
              </w:rPr>
              <w:t>Critical preliminary capability index</w:t>
            </w:r>
          </w:p>
        </w:tc>
      </w:tr>
      <w:tr w:rsidR="006342AA" w:rsidRPr="00C44443" w14:paraId="70E3DA22" w14:textId="77777777" w:rsidTr="00DC0F9A">
        <w:tc>
          <w:tcPr>
            <w:tcW w:w="1394" w:type="dxa"/>
          </w:tcPr>
          <w:p w14:paraId="3F99224E" w14:textId="77777777" w:rsidR="006342AA" w:rsidRPr="00C44443" w:rsidRDefault="006342AA" w:rsidP="00DC0F9A">
            <w:pPr>
              <w:keepNext/>
              <w:keepLines/>
              <w:autoSpaceDE w:val="0"/>
              <w:autoSpaceDN w:val="0"/>
              <w:adjustRightInd w:val="0"/>
              <w:rPr>
                <w:rFonts w:ascii="Arial" w:hAnsi="Arial" w:cs="Arial"/>
                <w:color w:val="000000"/>
              </w:rPr>
            </w:pPr>
          </w:p>
        </w:tc>
        <w:tc>
          <w:tcPr>
            <w:tcW w:w="8806" w:type="dxa"/>
          </w:tcPr>
          <w:p w14:paraId="70C5D75C" w14:textId="77777777" w:rsidR="006342AA" w:rsidRPr="00C44443" w:rsidRDefault="006342AA" w:rsidP="00DC0F9A">
            <w:pPr>
              <w:keepNext/>
              <w:keepLines/>
              <w:autoSpaceDE w:val="0"/>
              <w:autoSpaceDN w:val="0"/>
              <w:adjustRightInd w:val="0"/>
              <w:rPr>
                <w:rFonts w:ascii="Arial" w:hAnsi="Arial" w:cs="Arial"/>
                <w:color w:val="000000"/>
              </w:rPr>
            </w:pPr>
          </w:p>
        </w:tc>
      </w:tr>
      <w:tr w:rsidR="006342AA" w:rsidRPr="00C44443" w14:paraId="25AB202D" w14:textId="77777777" w:rsidTr="00DC0F9A">
        <w:tc>
          <w:tcPr>
            <w:tcW w:w="1394" w:type="dxa"/>
          </w:tcPr>
          <w:p w14:paraId="703431FA" w14:textId="77777777" w:rsidR="006342AA" w:rsidRPr="00C44443" w:rsidRDefault="006342AA" w:rsidP="00DC0F9A">
            <w:pPr>
              <w:keepNext/>
              <w:keepLines/>
              <w:autoSpaceDE w:val="0"/>
              <w:autoSpaceDN w:val="0"/>
              <w:adjustRightInd w:val="0"/>
              <w:rPr>
                <w:rFonts w:ascii="Arial" w:hAnsi="Arial" w:cs="Arial"/>
                <w:b/>
                <w:bCs/>
                <w:color w:val="000000"/>
              </w:rPr>
            </w:pPr>
            <w:r w:rsidRPr="00C44443">
              <w:rPr>
                <w:rFonts w:ascii="Arial" w:hAnsi="Arial" w:cs="Arial"/>
                <w:b/>
                <w:bCs/>
                <w:color w:val="000000"/>
              </w:rPr>
              <w:t>Cp</w:t>
            </w:r>
          </w:p>
        </w:tc>
        <w:tc>
          <w:tcPr>
            <w:tcW w:w="8806" w:type="dxa"/>
          </w:tcPr>
          <w:p w14:paraId="1D6E25C1" w14:textId="77777777" w:rsidR="006342AA" w:rsidRPr="00C44443" w:rsidRDefault="006342AA" w:rsidP="00DC0F9A">
            <w:pPr>
              <w:keepNext/>
              <w:keepLines/>
              <w:autoSpaceDE w:val="0"/>
              <w:autoSpaceDN w:val="0"/>
              <w:adjustRightInd w:val="0"/>
              <w:rPr>
                <w:rFonts w:ascii="Arial" w:hAnsi="Arial" w:cs="Arial"/>
                <w:color w:val="000000"/>
              </w:rPr>
            </w:pPr>
            <w:r w:rsidRPr="00C44443">
              <w:rPr>
                <w:rFonts w:ascii="Arial" w:hAnsi="Arial" w:cs="Arial"/>
                <w:color w:val="000000"/>
              </w:rPr>
              <w:t>Process capability index</w:t>
            </w:r>
          </w:p>
        </w:tc>
      </w:tr>
      <w:tr w:rsidR="006342AA" w:rsidRPr="00C44443" w14:paraId="25F0B0BA" w14:textId="77777777" w:rsidTr="00DC0F9A">
        <w:tc>
          <w:tcPr>
            <w:tcW w:w="1394" w:type="dxa"/>
          </w:tcPr>
          <w:p w14:paraId="30FE27A1" w14:textId="77777777" w:rsidR="006342AA" w:rsidRPr="00C44443" w:rsidRDefault="006342AA" w:rsidP="00DC0F9A">
            <w:pPr>
              <w:keepNext/>
              <w:keepLines/>
              <w:autoSpaceDE w:val="0"/>
              <w:autoSpaceDN w:val="0"/>
              <w:adjustRightInd w:val="0"/>
              <w:rPr>
                <w:rFonts w:ascii="Arial" w:hAnsi="Arial" w:cs="Arial"/>
                <w:b/>
                <w:bCs/>
                <w:color w:val="000000"/>
              </w:rPr>
            </w:pPr>
            <w:r w:rsidRPr="00C44443">
              <w:rPr>
                <w:rFonts w:ascii="Arial" w:hAnsi="Arial" w:cs="Arial"/>
                <w:b/>
                <w:bCs/>
                <w:color w:val="000000"/>
              </w:rPr>
              <w:t>Cpk</w:t>
            </w:r>
          </w:p>
        </w:tc>
        <w:tc>
          <w:tcPr>
            <w:tcW w:w="8806" w:type="dxa"/>
          </w:tcPr>
          <w:p w14:paraId="214317B1" w14:textId="77777777" w:rsidR="006342AA" w:rsidRPr="00C44443" w:rsidRDefault="006342AA" w:rsidP="00DC0F9A">
            <w:pPr>
              <w:keepNext/>
              <w:keepLines/>
              <w:autoSpaceDE w:val="0"/>
              <w:autoSpaceDN w:val="0"/>
              <w:adjustRightInd w:val="0"/>
              <w:rPr>
                <w:rFonts w:ascii="Arial" w:hAnsi="Arial" w:cs="Arial"/>
                <w:color w:val="000000"/>
              </w:rPr>
            </w:pPr>
            <w:r w:rsidRPr="00C44443">
              <w:rPr>
                <w:rFonts w:ascii="Arial" w:hAnsi="Arial" w:cs="Arial"/>
                <w:color w:val="000000"/>
              </w:rPr>
              <w:t>Critical process capability index</w:t>
            </w:r>
          </w:p>
        </w:tc>
      </w:tr>
      <w:tr w:rsidR="006342AA" w:rsidRPr="00C44443" w14:paraId="4A51771E" w14:textId="77777777" w:rsidTr="00DC0F9A">
        <w:tc>
          <w:tcPr>
            <w:tcW w:w="1394" w:type="dxa"/>
          </w:tcPr>
          <w:p w14:paraId="1DB897BB" w14:textId="77777777" w:rsidR="006342AA" w:rsidRPr="00C44443" w:rsidRDefault="006342AA" w:rsidP="00DC0F9A">
            <w:pPr>
              <w:keepNext/>
              <w:keepLines/>
              <w:autoSpaceDE w:val="0"/>
              <w:autoSpaceDN w:val="0"/>
              <w:adjustRightInd w:val="0"/>
              <w:rPr>
                <w:rFonts w:ascii="Arial" w:hAnsi="Arial" w:cs="Arial"/>
                <w:color w:val="000000"/>
              </w:rPr>
            </w:pPr>
          </w:p>
        </w:tc>
        <w:tc>
          <w:tcPr>
            <w:tcW w:w="8806" w:type="dxa"/>
          </w:tcPr>
          <w:p w14:paraId="4DA19156" w14:textId="77777777" w:rsidR="006342AA" w:rsidRPr="00C44443" w:rsidRDefault="006342AA" w:rsidP="00DC0F9A">
            <w:pPr>
              <w:keepNext/>
              <w:keepLines/>
              <w:autoSpaceDE w:val="0"/>
              <w:autoSpaceDN w:val="0"/>
              <w:adjustRightInd w:val="0"/>
              <w:rPr>
                <w:rFonts w:ascii="Arial" w:hAnsi="Arial" w:cs="Arial"/>
                <w:color w:val="000000"/>
              </w:rPr>
            </w:pPr>
          </w:p>
        </w:tc>
      </w:tr>
      <w:tr w:rsidR="006342AA" w:rsidRPr="00C44443" w14:paraId="0DD2394C" w14:textId="77777777" w:rsidTr="00DC0F9A">
        <w:tc>
          <w:tcPr>
            <w:tcW w:w="1394" w:type="dxa"/>
          </w:tcPr>
          <w:p w14:paraId="3253A2CD" w14:textId="77777777" w:rsidR="006342AA" w:rsidRPr="00C44443" w:rsidRDefault="006342AA" w:rsidP="00DC0F9A">
            <w:pPr>
              <w:keepNext/>
              <w:keepLines/>
              <w:autoSpaceDE w:val="0"/>
              <w:autoSpaceDN w:val="0"/>
              <w:adjustRightInd w:val="0"/>
              <w:rPr>
                <w:rFonts w:ascii="Arial" w:hAnsi="Arial" w:cs="Arial"/>
                <w:b/>
                <w:bCs/>
                <w:color w:val="000000"/>
              </w:rPr>
            </w:pPr>
            <w:r w:rsidRPr="00C44443">
              <w:rPr>
                <w:rFonts w:ascii="Arial" w:hAnsi="Arial" w:cs="Arial"/>
                <w:b/>
                <w:bCs/>
                <w:color w:val="000000"/>
              </w:rPr>
              <w:t>Tp</w:t>
            </w:r>
          </w:p>
        </w:tc>
        <w:tc>
          <w:tcPr>
            <w:tcW w:w="8806" w:type="dxa"/>
          </w:tcPr>
          <w:p w14:paraId="4D995156" w14:textId="77777777" w:rsidR="006342AA" w:rsidRPr="00C44443" w:rsidRDefault="006342AA" w:rsidP="00DC0F9A">
            <w:pPr>
              <w:keepNext/>
              <w:keepLines/>
              <w:autoSpaceDE w:val="0"/>
              <w:autoSpaceDN w:val="0"/>
              <w:adjustRightInd w:val="0"/>
              <w:rPr>
                <w:rFonts w:ascii="Arial" w:hAnsi="Arial" w:cs="Arial"/>
                <w:color w:val="000000"/>
              </w:rPr>
            </w:pPr>
            <w:r w:rsidRPr="00C44443">
              <w:rPr>
                <w:rFonts w:ascii="Arial" w:hAnsi="Arial" w:cs="Arial"/>
                <w:color w:val="000000"/>
              </w:rPr>
              <w:t>Capability index - unstable process</w:t>
            </w:r>
          </w:p>
        </w:tc>
      </w:tr>
      <w:tr w:rsidR="006342AA" w:rsidRPr="00C44443" w14:paraId="14FB0F2D" w14:textId="77777777" w:rsidTr="00DC0F9A">
        <w:tc>
          <w:tcPr>
            <w:tcW w:w="1394" w:type="dxa"/>
          </w:tcPr>
          <w:p w14:paraId="54ECBF0C" w14:textId="77777777" w:rsidR="006342AA" w:rsidRPr="00C44443" w:rsidRDefault="006342AA" w:rsidP="00DC0F9A">
            <w:pPr>
              <w:keepNext/>
              <w:keepLines/>
              <w:autoSpaceDE w:val="0"/>
              <w:autoSpaceDN w:val="0"/>
              <w:adjustRightInd w:val="0"/>
              <w:rPr>
                <w:rFonts w:ascii="Arial" w:hAnsi="Arial" w:cs="Arial"/>
                <w:b/>
                <w:bCs/>
                <w:color w:val="000000"/>
              </w:rPr>
            </w:pPr>
            <w:r w:rsidRPr="00C44443">
              <w:rPr>
                <w:rFonts w:ascii="Arial" w:hAnsi="Arial" w:cs="Arial"/>
                <w:b/>
                <w:bCs/>
                <w:color w:val="000000"/>
              </w:rPr>
              <w:t>Tpk</w:t>
            </w:r>
          </w:p>
        </w:tc>
        <w:tc>
          <w:tcPr>
            <w:tcW w:w="8806" w:type="dxa"/>
          </w:tcPr>
          <w:p w14:paraId="196A102B" w14:textId="77777777" w:rsidR="006342AA" w:rsidRPr="00C44443" w:rsidRDefault="006342AA" w:rsidP="00DC0F9A">
            <w:pPr>
              <w:keepNext/>
              <w:keepLines/>
              <w:autoSpaceDE w:val="0"/>
              <w:autoSpaceDN w:val="0"/>
              <w:adjustRightInd w:val="0"/>
              <w:rPr>
                <w:rFonts w:ascii="Arial" w:hAnsi="Arial" w:cs="Arial"/>
                <w:color w:val="000000"/>
              </w:rPr>
            </w:pPr>
            <w:r w:rsidRPr="00C44443">
              <w:rPr>
                <w:rFonts w:ascii="Arial" w:hAnsi="Arial" w:cs="Arial"/>
                <w:color w:val="000000"/>
              </w:rPr>
              <w:t xml:space="preserve">Critical capability index - unstable process </w:t>
            </w:r>
          </w:p>
        </w:tc>
      </w:tr>
      <w:tr w:rsidR="006342AA" w:rsidRPr="00C44443" w14:paraId="79E793B9" w14:textId="77777777" w:rsidTr="00DC0F9A">
        <w:tc>
          <w:tcPr>
            <w:tcW w:w="1394" w:type="dxa"/>
          </w:tcPr>
          <w:p w14:paraId="7E81E4BF" w14:textId="77777777" w:rsidR="006342AA" w:rsidRPr="00C44443" w:rsidRDefault="006342AA" w:rsidP="00DC0F9A">
            <w:pPr>
              <w:keepNext/>
              <w:keepLines/>
              <w:autoSpaceDE w:val="0"/>
              <w:autoSpaceDN w:val="0"/>
              <w:adjustRightInd w:val="0"/>
              <w:rPr>
                <w:rFonts w:ascii="Arial" w:hAnsi="Arial" w:cs="Arial"/>
                <w:color w:val="000000"/>
              </w:rPr>
            </w:pPr>
          </w:p>
        </w:tc>
        <w:tc>
          <w:tcPr>
            <w:tcW w:w="8806" w:type="dxa"/>
          </w:tcPr>
          <w:p w14:paraId="58316474" w14:textId="77777777" w:rsidR="006342AA" w:rsidRPr="00C44443" w:rsidRDefault="006342AA" w:rsidP="00DC0F9A">
            <w:pPr>
              <w:keepNext/>
              <w:keepLines/>
              <w:autoSpaceDE w:val="0"/>
              <w:autoSpaceDN w:val="0"/>
              <w:adjustRightInd w:val="0"/>
              <w:rPr>
                <w:rFonts w:ascii="Arial" w:hAnsi="Arial" w:cs="Arial"/>
                <w:color w:val="000000"/>
              </w:rPr>
            </w:pPr>
          </w:p>
        </w:tc>
      </w:tr>
      <w:tr w:rsidR="006342AA" w:rsidRPr="007B498B" w14:paraId="34F7CDA4" w14:textId="77777777" w:rsidTr="00DC0F9A">
        <w:tc>
          <w:tcPr>
            <w:tcW w:w="1394" w:type="dxa"/>
          </w:tcPr>
          <w:p w14:paraId="441B1B64" w14:textId="77777777" w:rsidR="006342AA" w:rsidRPr="006342AA" w:rsidRDefault="006342AA" w:rsidP="00DC0F9A">
            <w:pPr>
              <w:keepNext/>
              <w:keepLines/>
              <w:autoSpaceDE w:val="0"/>
              <w:autoSpaceDN w:val="0"/>
              <w:adjustRightInd w:val="0"/>
              <w:rPr>
                <w:rFonts w:ascii="Arial" w:hAnsi="Arial" w:cs="Arial"/>
                <w:b/>
                <w:bCs/>
              </w:rPr>
            </w:pPr>
            <w:r w:rsidRPr="006342AA">
              <w:rPr>
                <w:rFonts w:ascii="Arial" w:hAnsi="Arial" w:cs="Arial"/>
                <w:b/>
                <w:bCs/>
              </w:rPr>
              <w:t>MML</w:t>
            </w:r>
          </w:p>
        </w:tc>
        <w:tc>
          <w:tcPr>
            <w:tcW w:w="8806" w:type="dxa"/>
          </w:tcPr>
          <w:p w14:paraId="5EF6967B" w14:textId="77777777" w:rsidR="006342AA" w:rsidRPr="006342AA" w:rsidRDefault="006342AA" w:rsidP="00DC0F9A">
            <w:pPr>
              <w:keepNext/>
              <w:keepLines/>
              <w:autoSpaceDE w:val="0"/>
              <w:autoSpaceDN w:val="0"/>
              <w:adjustRightInd w:val="0"/>
              <w:rPr>
                <w:rFonts w:ascii="Arial" w:hAnsi="Arial" w:cs="Arial"/>
              </w:rPr>
            </w:pPr>
            <w:r w:rsidRPr="006342AA">
              <w:rPr>
                <w:rFonts w:ascii="Arial" w:hAnsi="Arial" w:cs="Arial"/>
              </w:rPr>
              <w:t>Maximum Material Limit</w:t>
            </w:r>
          </w:p>
        </w:tc>
      </w:tr>
      <w:tr w:rsidR="006342AA" w:rsidRPr="007B498B" w14:paraId="13E08F7C" w14:textId="77777777" w:rsidTr="00DC0F9A">
        <w:tc>
          <w:tcPr>
            <w:tcW w:w="1394" w:type="dxa"/>
          </w:tcPr>
          <w:p w14:paraId="2198E811" w14:textId="77777777" w:rsidR="006342AA" w:rsidRPr="006342AA" w:rsidRDefault="006342AA" w:rsidP="00DC0F9A">
            <w:pPr>
              <w:keepNext/>
              <w:keepLines/>
              <w:autoSpaceDE w:val="0"/>
              <w:autoSpaceDN w:val="0"/>
              <w:adjustRightInd w:val="0"/>
              <w:rPr>
                <w:rFonts w:ascii="Arial" w:hAnsi="Arial" w:cs="Arial"/>
                <w:b/>
                <w:bCs/>
              </w:rPr>
            </w:pPr>
            <w:r w:rsidRPr="006342AA">
              <w:rPr>
                <w:rFonts w:ascii="Arial" w:hAnsi="Arial" w:cs="Arial"/>
                <w:b/>
                <w:bCs/>
              </w:rPr>
              <w:t>LML</w:t>
            </w:r>
          </w:p>
        </w:tc>
        <w:tc>
          <w:tcPr>
            <w:tcW w:w="8806" w:type="dxa"/>
          </w:tcPr>
          <w:p w14:paraId="020BA5B4" w14:textId="77777777" w:rsidR="006342AA" w:rsidRPr="006342AA" w:rsidRDefault="006342AA" w:rsidP="00DC0F9A">
            <w:pPr>
              <w:keepNext/>
              <w:keepLines/>
              <w:autoSpaceDE w:val="0"/>
              <w:autoSpaceDN w:val="0"/>
              <w:adjustRightInd w:val="0"/>
              <w:rPr>
                <w:rFonts w:ascii="Arial" w:hAnsi="Arial" w:cs="Arial"/>
              </w:rPr>
            </w:pPr>
            <w:r w:rsidRPr="006342AA">
              <w:rPr>
                <w:rFonts w:ascii="Arial" w:hAnsi="Arial" w:cs="Arial"/>
              </w:rPr>
              <w:t>Least Material Limit</w:t>
            </w:r>
          </w:p>
        </w:tc>
      </w:tr>
      <w:tr w:rsidR="006342AA" w:rsidRPr="00C44443" w14:paraId="4516124D" w14:textId="77777777" w:rsidTr="00DC0F9A">
        <w:tc>
          <w:tcPr>
            <w:tcW w:w="1394" w:type="dxa"/>
          </w:tcPr>
          <w:p w14:paraId="28ED3828" w14:textId="77777777" w:rsidR="006342AA" w:rsidRPr="006342AA" w:rsidRDefault="006342AA" w:rsidP="00DC0F9A">
            <w:pPr>
              <w:keepNext/>
              <w:keepLines/>
              <w:autoSpaceDE w:val="0"/>
              <w:autoSpaceDN w:val="0"/>
              <w:adjustRightInd w:val="0"/>
              <w:rPr>
                <w:rFonts w:ascii="Arial" w:hAnsi="Arial" w:cs="Arial"/>
                <w:b/>
                <w:bCs/>
                <w:color w:val="000000"/>
              </w:rPr>
            </w:pPr>
          </w:p>
        </w:tc>
        <w:tc>
          <w:tcPr>
            <w:tcW w:w="8806" w:type="dxa"/>
          </w:tcPr>
          <w:p w14:paraId="2F90122D" w14:textId="77777777" w:rsidR="006342AA" w:rsidRPr="006342AA" w:rsidRDefault="006342AA" w:rsidP="00DC0F9A">
            <w:pPr>
              <w:keepNext/>
              <w:keepLines/>
              <w:autoSpaceDE w:val="0"/>
              <w:autoSpaceDN w:val="0"/>
              <w:adjustRightInd w:val="0"/>
              <w:rPr>
                <w:rFonts w:ascii="Arial" w:hAnsi="Arial" w:cs="Arial"/>
                <w:color w:val="000000"/>
              </w:rPr>
            </w:pPr>
          </w:p>
        </w:tc>
      </w:tr>
      <w:tr w:rsidR="006342AA" w:rsidRPr="00C44443" w14:paraId="2CAEFBA1" w14:textId="77777777" w:rsidTr="00DC0F9A">
        <w:tc>
          <w:tcPr>
            <w:tcW w:w="1394" w:type="dxa"/>
          </w:tcPr>
          <w:p w14:paraId="7AC8F886" w14:textId="77777777" w:rsidR="006342AA" w:rsidRPr="006342AA" w:rsidRDefault="006342AA" w:rsidP="00DC0F9A">
            <w:pPr>
              <w:keepNext/>
              <w:keepLines/>
              <w:autoSpaceDE w:val="0"/>
              <w:autoSpaceDN w:val="0"/>
              <w:adjustRightInd w:val="0"/>
              <w:rPr>
                <w:rFonts w:ascii="Arial" w:hAnsi="Arial" w:cs="Arial"/>
                <w:b/>
                <w:bCs/>
                <w:color w:val="000000"/>
              </w:rPr>
            </w:pPr>
            <w:r w:rsidRPr="006342AA">
              <w:rPr>
                <w:rFonts w:ascii="Arial" w:hAnsi="Arial" w:cs="Arial"/>
                <w:b/>
                <w:bCs/>
                <w:color w:val="000000"/>
              </w:rPr>
              <w:t>MSQ</w:t>
            </w:r>
          </w:p>
        </w:tc>
        <w:tc>
          <w:tcPr>
            <w:tcW w:w="8806" w:type="dxa"/>
          </w:tcPr>
          <w:p w14:paraId="0AF323BF" w14:textId="77777777" w:rsidR="006342AA" w:rsidRPr="006342AA" w:rsidRDefault="006342AA" w:rsidP="00DC0F9A">
            <w:pPr>
              <w:keepNext/>
              <w:keepLines/>
              <w:autoSpaceDE w:val="0"/>
              <w:autoSpaceDN w:val="0"/>
              <w:adjustRightInd w:val="0"/>
              <w:rPr>
                <w:rFonts w:ascii="Arial" w:hAnsi="Arial" w:cs="Arial"/>
                <w:color w:val="000000"/>
              </w:rPr>
            </w:pPr>
            <w:r w:rsidRPr="006342AA">
              <w:rPr>
                <w:rFonts w:ascii="Arial" w:hAnsi="Arial" w:cs="Arial"/>
                <w:b/>
                <w:bCs/>
                <w:color w:val="000000"/>
              </w:rPr>
              <w:t>M</w:t>
            </w:r>
            <w:r w:rsidRPr="006342AA">
              <w:rPr>
                <w:rFonts w:ascii="Arial" w:hAnsi="Arial" w:cs="Arial"/>
                <w:color w:val="000000"/>
              </w:rPr>
              <w:t xml:space="preserve">easurement </w:t>
            </w:r>
            <w:r w:rsidRPr="006342AA">
              <w:rPr>
                <w:rFonts w:ascii="Arial" w:hAnsi="Arial" w:cs="Arial"/>
                <w:b/>
                <w:bCs/>
                <w:color w:val="000000"/>
              </w:rPr>
              <w:t>S</w:t>
            </w:r>
            <w:r w:rsidRPr="006342AA">
              <w:rPr>
                <w:rFonts w:ascii="Arial" w:hAnsi="Arial" w:cs="Arial"/>
                <w:color w:val="000000"/>
              </w:rPr>
              <w:t xml:space="preserve">ystem </w:t>
            </w:r>
            <w:r w:rsidRPr="006342AA">
              <w:rPr>
                <w:rFonts w:ascii="Arial" w:hAnsi="Arial" w:cs="Arial"/>
                <w:b/>
                <w:bCs/>
                <w:color w:val="000000"/>
              </w:rPr>
              <w:t>Q</w:t>
            </w:r>
            <w:r w:rsidRPr="006342AA">
              <w:rPr>
                <w:rFonts w:ascii="Arial" w:hAnsi="Arial" w:cs="Arial"/>
                <w:color w:val="000000"/>
              </w:rPr>
              <w:t>ualification according to GS402A0068</w:t>
            </w:r>
          </w:p>
        </w:tc>
      </w:tr>
      <w:tr w:rsidR="006342AA" w:rsidRPr="00B40338" w14:paraId="7FD08E63" w14:textId="77777777" w:rsidTr="00DC0F9A">
        <w:tc>
          <w:tcPr>
            <w:tcW w:w="1394" w:type="dxa"/>
          </w:tcPr>
          <w:p w14:paraId="4FF80D87" w14:textId="77777777" w:rsidR="006342AA" w:rsidRPr="006342AA" w:rsidRDefault="006342AA" w:rsidP="00DC0F9A">
            <w:pPr>
              <w:keepNext/>
              <w:keepLines/>
              <w:autoSpaceDE w:val="0"/>
              <w:autoSpaceDN w:val="0"/>
              <w:adjustRightInd w:val="0"/>
              <w:rPr>
                <w:rFonts w:ascii="Arial" w:hAnsi="Arial" w:cs="Arial"/>
                <w:b/>
                <w:bCs/>
                <w:color w:val="000000"/>
              </w:rPr>
            </w:pPr>
            <w:r w:rsidRPr="006342AA">
              <w:rPr>
                <w:rFonts w:ascii="Arial" w:hAnsi="Arial" w:cs="Arial"/>
                <w:b/>
                <w:bCs/>
                <w:color w:val="000000"/>
              </w:rPr>
              <w:t>MSA</w:t>
            </w:r>
          </w:p>
        </w:tc>
        <w:tc>
          <w:tcPr>
            <w:tcW w:w="8806" w:type="dxa"/>
          </w:tcPr>
          <w:p w14:paraId="7A2BDD2A" w14:textId="77777777" w:rsidR="006342AA" w:rsidRPr="006342AA" w:rsidRDefault="006342AA" w:rsidP="00DC0F9A">
            <w:pPr>
              <w:keepNext/>
              <w:keepLines/>
              <w:autoSpaceDE w:val="0"/>
              <w:autoSpaceDN w:val="0"/>
              <w:adjustRightInd w:val="0"/>
              <w:rPr>
                <w:rFonts w:ascii="Arial" w:hAnsi="Arial" w:cs="Arial"/>
                <w:color w:val="000000"/>
              </w:rPr>
            </w:pPr>
            <w:r w:rsidRPr="006342AA">
              <w:rPr>
                <w:rFonts w:ascii="Arial" w:hAnsi="Arial" w:cs="Arial"/>
                <w:b/>
                <w:bCs/>
                <w:color w:val="000000"/>
              </w:rPr>
              <w:t>M</w:t>
            </w:r>
            <w:r w:rsidRPr="006342AA">
              <w:rPr>
                <w:rFonts w:ascii="Arial" w:hAnsi="Arial" w:cs="Arial"/>
                <w:color w:val="000000"/>
              </w:rPr>
              <w:t xml:space="preserve">easurement </w:t>
            </w:r>
            <w:r w:rsidRPr="006342AA">
              <w:rPr>
                <w:rFonts w:ascii="Arial" w:hAnsi="Arial" w:cs="Arial"/>
                <w:b/>
                <w:bCs/>
                <w:color w:val="000000"/>
              </w:rPr>
              <w:t>S</w:t>
            </w:r>
            <w:r w:rsidRPr="006342AA">
              <w:rPr>
                <w:rFonts w:ascii="Arial" w:hAnsi="Arial" w:cs="Arial"/>
                <w:color w:val="000000"/>
              </w:rPr>
              <w:t xml:space="preserve">ystem </w:t>
            </w:r>
            <w:r w:rsidRPr="006342AA">
              <w:rPr>
                <w:rFonts w:ascii="Arial" w:hAnsi="Arial" w:cs="Arial"/>
                <w:b/>
                <w:bCs/>
                <w:color w:val="000000"/>
              </w:rPr>
              <w:t>A</w:t>
            </w:r>
            <w:r w:rsidRPr="006342AA">
              <w:rPr>
                <w:rFonts w:ascii="Arial" w:hAnsi="Arial" w:cs="Arial"/>
                <w:color w:val="000000"/>
              </w:rPr>
              <w:t>nalysis</w:t>
            </w:r>
          </w:p>
        </w:tc>
      </w:tr>
      <w:tr w:rsidR="006342AA" w:rsidRPr="00C44443" w14:paraId="7FE8A534" w14:textId="77777777" w:rsidTr="00DC0F9A">
        <w:tc>
          <w:tcPr>
            <w:tcW w:w="1394" w:type="dxa"/>
          </w:tcPr>
          <w:p w14:paraId="7EF36F29" w14:textId="77777777" w:rsidR="006342AA" w:rsidRPr="006342AA" w:rsidRDefault="006342AA" w:rsidP="00DC0F9A">
            <w:pPr>
              <w:keepNext/>
              <w:keepLines/>
              <w:tabs>
                <w:tab w:val="left" w:pos="0"/>
              </w:tabs>
              <w:autoSpaceDE w:val="0"/>
              <w:autoSpaceDN w:val="0"/>
              <w:adjustRightInd w:val="0"/>
              <w:rPr>
                <w:rFonts w:ascii="Arial" w:hAnsi="Arial" w:cs="Arial"/>
                <w:b/>
                <w:bCs/>
                <w:color w:val="000000"/>
              </w:rPr>
            </w:pPr>
            <w:r w:rsidRPr="006342AA">
              <w:rPr>
                <w:rFonts w:ascii="Arial" w:hAnsi="Arial" w:cs="Arial"/>
                <w:b/>
                <w:bCs/>
                <w:color w:val="000000"/>
              </w:rPr>
              <w:t>SPC</w:t>
            </w:r>
          </w:p>
        </w:tc>
        <w:tc>
          <w:tcPr>
            <w:tcW w:w="8806" w:type="dxa"/>
          </w:tcPr>
          <w:p w14:paraId="5BFC7A32" w14:textId="77777777" w:rsidR="006342AA" w:rsidRPr="006342AA" w:rsidRDefault="006342AA" w:rsidP="00DC0F9A">
            <w:pPr>
              <w:keepNext/>
              <w:keepLines/>
              <w:tabs>
                <w:tab w:val="left" w:pos="0"/>
              </w:tabs>
              <w:autoSpaceDE w:val="0"/>
              <w:autoSpaceDN w:val="0"/>
              <w:adjustRightInd w:val="0"/>
              <w:rPr>
                <w:rFonts w:ascii="Arial" w:hAnsi="Arial" w:cs="Arial"/>
                <w:color w:val="000000"/>
              </w:rPr>
            </w:pPr>
            <w:r w:rsidRPr="006342AA">
              <w:rPr>
                <w:rFonts w:ascii="Arial" w:hAnsi="Arial" w:cs="Arial"/>
                <w:b/>
                <w:bCs/>
                <w:color w:val="000000"/>
              </w:rPr>
              <w:t>S</w:t>
            </w:r>
            <w:r w:rsidRPr="006342AA">
              <w:rPr>
                <w:rFonts w:ascii="Arial" w:hAnsi="Arial" w:cs="Arial"/>
                <w:color w:val="000000"/>
              </w:rPr>
              <w:t xml:space="preserve">tatistical </w:t>
            </w:r>
            <w:r w:rsidRPr="006342AA">
              <w:rPr>
                <w:rFonts w:ascii="Arial" w:hAnsi="Arial" w:cs="Arial"/>
                <w:b/>
                <w:bCs/>
                <w:color w:val="000000"/>
              </w:rPr>
              <w:t>P</w:t>
            </w:r>
            <w:r w:rsidRPr="006342AA">
              <w:rPr>
                <w:rFonts w:ascii="Arial" w:hAnsi="Arial" w:cs="Arial"/>
                <w:color w:val="000000"/>
              </w:rPr>
              <w:t>rocess</w:t>
            </w:r>
            <w:r w:rsidRPr="006342AA">
              <w:rPr>
                <w:rFonts w:ascii="Arial" w:hAnsi="Arial" w:cs="Arial"/>
                <w:b/>
                <w:bCs/>
                <w:color w:val="000000"/>
              </w:rPr>
              <w:t xml:space="preserve"> C</w:t>
            </w:r>
            <w:r w:rsidRPr="006342AA">
              <w:rPr>
                <w:rFonts w:ascii="Arial" w:hAnsi="Arial" w:cs="Arial"/>
                <w:color w:val="000000"/>
              </w:rPr>
              <w:t>ontrol according to GS402A0050</w:t>
            </w:r>
          </w:p>
        </w:tc>
      </w:tr>
      <w:tr w:rsidR="006342AA" w:rsidRPr="001F05DC" w14:paraId="5F4FFA66" w14:textId="77777777" w:rsidTr="00DC0F9A">
        <w:tc>
          <w:tcPr>
            <w:tcW w:w="1394" w:type="dxa"/>
          </w:tcPr>
          <w:p w14:paraId="1B16C251" w14:textId="77777777" w:rsidR="006342AA" w:rsidRPr="006342AA" w:rsidRDefault="006342AA" w:rsidP="00DC0F9A">
            <w:pPr>
              <w:keepNext/>
              <w:keepLines/>
              <w:tabs>
                <w:tab w:val="left" w:pos="0"/>
              </w:tabs>
              <w:autoSpaceDE w:val="0"/>
              <w:autoSpaceDN w:val="0"/>
              <w:adjustRightInd w:val="0"/>
              <w:rPr>
                <w:rFonts w:ascii="Arial" w:hAnsi="Arial" w:cs="Arial"/>
                <w:b/>
                <w:bCs/>
                <w:color w:val="000000"/>
              </w:rPr>
            </w:pPr>
            <w:r w:rsidRPr="006342AA">
              <w:rPr>
                <w:rFonts w:ascii="Arial" w:hAnsi="Arial" w:cs="Arial"/>
                <w:b/>
                <w:bCs/>
                <w:color w:val="000000"/>
              </w:rPr>
              <w:t>[2F] [2P]</w:t>
            </w:r>
          </w:p>
          <w:p w14:paraId="53294BCE" w14:textId="77777777" w:rsidR="006342AA" w:rsidRPr="006342AA" w:rsidRDefault="006342AA" w:rsidP="00DC0F9A">
            <w:pPr>
              <w:keepNext/>
              <w:keepLines/>
              <w:tabs>
                <w:tab w:val="left" w:pos="0"/>
              </w:tabs>
              <w:autoSpaceDE w:val="0"/>
              <w:autoSpaceDN w:val="0"/>
              <w:adjustRightInd w:val="0"/>
              <w:rPr>
                <w:rFonts w:ascii="Arial" w:hAnsi="Arial" w:cs="Arial"/>
                <w:b/>
                <w:bCs/>
                <w:color w:val="000000"/>
              </w:rPr>
            </w:pPr>
            <w:r w:rsidRPr="006342AA">
              <w:rPr>
                <w:rFonts w:ascii="Arial" w:hAnsi="Arial" w:cs="Arial"/>
                <w:b/>
                <w:bCs/>
                <w:color w:val="000000"/>
              </w:rPr>
              <w:t>SCC</w:t>
            </w:r>
          </w:p>
        </w:tc>
        <w:tc>
          <w:tcPr>
            <w:tcW w:w="8806" w:type="dxa"/>
          </w:tcPr>
          <w:p w14:paraId="724E0862" w14:textId="77777777" w:rsidR="006342AA" w:rsidRPr="006342AA" w:rsidRDefault="006342AA" w:rsidP="00DC0F9A">
            <w:pPr>
              <w:keepNext/>
              <w:keepLines/>
              <w:tabs>
                <w:tab w:val="left" w:pos="0"/>
              </w:tabs>
              <w:autoSpaceDE w:val="0"/>
              <w:autoSpaceDN w:val="0"/>
              <w:adjustRightInd w:val="0"/>
              <w:rPr>
                <w:rFonts w:ascii="Arial" w:hAnsi="Arial" w:cs="Arial"/>
                <w:color w:val="000000"/>
              </w:rPr>
            </w:pPr>
            <w:r w:rsidRPr="006342AA">
              <w:rPr>
                <w:rFonts w:ascii="Arial" w:hAnsi="Arial" w:cs="Arial"/>
                <w:color w:val="000000"/>
              </w:rPr>
              <w:t>Requirements classified according to GS318A0001</w:t>
            </w:r>
          </w:p>
          <w:p w14:paraId="36A47CAE" w14:textId="77777777" w:rsidR="006342AA" w:rsidRPr="006342AA" w:rsidRDefault="006342AA" w:rsidP="00DC0F9A">
            <w:pPr>
              <w:keepNext/>
              <w:keepLines/>
              <w:tabs>
                <w:tab w:val="left" w:pos="0"/>
              </w:tabs>
              <w:autoSpaceDE w:val="0"/>
              <w:autoSpaceDN w:val="0"/>
              <w:adjustRightInd w:val="0"/>
              <w:rPr>
                <w:rFonts w:ascii="Arial" w:hAnsi="Arial" w:cs="Arial"/>
                <w:color w:val="000000"/>
              </w:rPr>
            </w:pPr>
            <w:r w:rsidRPr="006342AA">
              <w:rPr>
                <w:rFonts w:ascii="Arial" w:hAnsi="Arial" w:cs="Arial"/>
                <w:b/>
                <w:bCs/>
                <w:color w:val="000000"/>
              </w:rPr>
              <w:t>S</w:t>
            </w:r>
            <w:r w:rsidRPr="006342AA">
              <w:rPr>
                <w:rFonts w:ascii="Arial" w:hAnsi="Arial" w:cs="Arial"/>
                <w:color w:val="000000"/>
              </w:rPr>
              <w:t xml:space="preserve">afety </w:t>
            </w:r>
            <w:r w:rsidRPr="006342AA">
              <w:rPr>
                <w:rFonts w:ascii="Arial" w:hAnsi="Arial" w:cs="Arial"/>
                <w:b/>
                <w:bCs/>
                <w:color w:val="000000"/>
              </w:rPr>
              <w:t>C</w:t>
            </w:r>
            <w:r w:rsidRPr="006342AA">
              <w:rPr>
                <w:rFonts w:ascii="Arial" w:hAnsi="Arial" w:cs="Arial"/>
                <w:color w:val="000000"/>
              </w:rPr>
              <w:t xml:space="preserve">ritical </w:t>
            </w:r>
            <w:r w:rsidRPr="006342AA">
              <w:rPr>
                <w:rFonts w:ascii="Arial" w:hAnsi="Arial" w:cs="Arial"/>
                <w:b/>
                <w:bCs/>
                <w:color w:val="000000"/>
              </w:rPr>
              <w:t>C</w:t>
            </w:r>
            <w:r w:rsidRPr="006342AA">
              <w:rPr>
                <w:rFonts w:ascii="Arial" w:hAnsi="Arial" w:cs="Arial"/>
                <w:color w:val="000000"/>
              </w:rPr>
              <w:t>haracteristic according to GS318A0001</w:t>
            </w:r>
          </w:p>
        </w:tc>
      </w:tr>
      <w:tr w:rsidR="006342AA" w:rsidRPr="001F05DC" w14:paraId="4A63E481" w14:textId="77777777" w:rsidTr="00DC0F9A">
        <w:tc>
          <w:tcPr>
            <w:tcW w:w="1394" w:type="dxa"/>
          </w:tcPr>
          <w:p w14:paraId="1A45F712" w14:textId="77777777" w:rsidR="006342AA" w:rsidRPr="006342AA" w:rsidRDefault="006342AA" w:rsidP="00DC0F9A">
            <w:pPr>
              <w:keepNext/>
              <w:keepLines/>
              <w:tabs>
                <w:tab w:val="left" w:pos="0"/>
              </w:tabs>
              <w:autoSpaceDE w:val="0"/>
              <w:autoSpaceDN w:val="0"/>
              <w:adjustRightInd w:val="0"/>
              <w:rPr>
                <w:rFonts w:ascii="Arial" w:hAnsi="Arial" w:cs="Arial"/>
                <w:b/>
                <w:bCs/>
                <w:color w:val="000000"/>
              </w:rPr>
            </w:pPr>
          </w:p>
        </w:tc>
        <w:tc>
          <w:tcPr>
            <w:tcW w:w="8806" w:type="dxa"/>
          </w:tcPr>
          <w:p w14:paraId="0924231E" w14:textId="77777777" w:rsidR="006342AA" w:rsidRPr="006342AA" w:rsidRDefault="006342AA" w:rsidP="00DC0F9A">
            <w:pPr>
              <w:keepNext/>
              <w:keepLines/>
              <w:tabs>
                <w:tab w:val="left" w:pos="0"/>
              </w:tabs>
              <w:autoSpaceDE w:val="0"/>
              <w:autoSpaceDN w:val="0"/>
              <w:adjustRightInd w:val="0"/>
              <w:rPr>
                <w:rFonts w:ascii="Arial" w:hAnsi="Arial" w:cs="Arial"/>
                <w:color w:val="000000"/>
              </w:rPr>
            </w:pPr>
          </w:p>
        </w:tc>
      </w:tr>
      <w:tr w:rsidR="006342AA" w:rsidRPr="00C44443" w14:paraId="5C336D4B" w14:textId="77777777" w:rsidTr="00DC0F9A">
        <w:tc>
          <w:tcPr>
            <w:tcW w:w="1394" w:type="dxa"/>
          </w:tcPr>
          <w:p w14:paraId="754201F3" w14:textId="77777777" w:rsidR="006342AA" w:rsidRPr="006342AA" w:rsidRDefault="006342AA" w:rsidP="00DC0F9A">
            <w:pPr>
              <w:keepNext/>
              <w:keepLines/>
              <w:tabs>
                <w:tab w:val="left" w:pos="0"/>
              </w:tabs>
              <w:autoSpaceDE w:val="0"/>
              <w:autoSpaceDN w:val="0"/>
              <w:adjustRightInd w:val="0"/>
              <w:rPr>
                <w:rFonts w:ascii="Arial" w:hAnsi="Arial" w:cs="Arial"/>
                <w:b/>
                <w:bCs/>
                <w:color w:val="000000"/>
              </w:rPr>
            </w:pPr>
            <w:r w:rsidRPr="006342AA">
              <w:rPr>
                <w:rFonts w:ascii="Arial" w:hAnsi="Arial" w:cs="Arial"/>
                <w:b/>
                <w:bCs/>
                <w:color w:val="000000"/>
              </w:rPr>
              <w:t>Main factor</w:t>
            </w:r>
          </w:p>
        </w:tc>
        <w:tc>
          <w:tcPr>
            <w:tcW w:w="8806" w:type="dxa"/>
          </w:tcPr>
          <w:p w14:paraId="0051C65C" w14:textId="77777777" w:rsidR="006342AA" w:rsidRPr="006342AA" w:rsidRDefault="006342AA" w:rsidP="00DC0F9A">
            <w:pPr>
              <w:keepNext/>
              <w:keepLines/>
              <w:tabs>
                <w:tab w:val="left" w:pos="0"/>
              </w:tabs>
              <w:autoSpaceDE w:val="0"/>
              <w:autoSpaceDN w:val="0"/>
              <w:adjustRightInd w:val="0"/>
              <w:rPr>
                <w:rFonts w:ascii="Arial" w:hAnsi="Arial" w:cs="Arial"/>
                <w:color w:val="000000"/>
              </w:rPr>
            </w:pPr>
            <w:r w:rsidRPr="006342AA">
              <w:rPr>
                <w:rFonts w:ascii="Arial" w:hAnsi="Arial" w:cs="Arial"/>
                <w:color w:val="000000"/>
              </w:rPr>
              <w:t>A process parameter or influence factor that can contribute more than 30% of the process variation or move the average more than 10%</w:t>
            </w:r>
          </w:p>
        </w:tc>
      </w:tr>
      <w:tr w:rsidR="006342AA" w:rsidRPr="00C44443" w14:paraId="1DF5EFC1" w14:textId="77777777" w:rsidTr="00DC0F9A">
        <w:tc>
          <w:tcPr>
            <w:tcW w:w="1394" w:type="dxa"/>
          </w:tcPr>
          <w:p w14:paraId="3BF4C717" w14:textId="77777777" w:rsidR="006342AA" w:rsidRPr="006342AA" w:rsidRDefault="006342AA" w:rsidP="00DC0F9A">
            <w:pPr>
              <w:keepNext/>
              <w:keepLines/>
              <w:tabs>
                <w:tab w:val="left" w:pos="0"/>
              </w:tabs>
              <w:autoSpaceDE w:val="0"/>
              <w:autoSpaceDN w:val="0"/>
              <w:adjustRightInd w:val="0"/>
              <w:rPr>
                <w:rFonts w:ascii="Arial" w:hAnsi="Arial" w:cs="Arial"/>
                <w:b/>
                <w:bCs/>
                <w:color w:val="000000"/>
              </w:rPr>
            </w:pPr>
          </w:p>
        </w:tc>
        <w:tc>
          <w:tcPr>
            <w:tcW w:w="8806" w:type="dxa"/>
          </w:tcPr>
          <w:p w14:paraId="38869459" w14:textId="77777777" w:rsidR="006342AA" w:rsidRPr="006342AA" w:rsidRDefault="006342AA" w:rsidP="00DC0F9A">
            <w:pPr>
              <w:keepNext/>
              <w:keepLines/>
              <w:tabs>
                <w:tab w:val="left" w:pos="0"/>
              </w:tabs>
              <w:autoSpaceDE w:val="0"/>
              <w:autoSpaceDN w:val="0"/>
              <w:adjustRightInd w:val="0"/>
              <w:rPr>
                <w:rFonts w:ascii="Arial" w:hAnsi="Arial" w:cs="Arial"/>
                <w:color w:val="000000"/>
              </w:rPr>
            </w:pPr>
          </w:p>
        </w:tc>
      </w:tr>
      <w:tr w:rsidR="006342AA" w:rsidRPr="00BE6985" w14:paraId="206AE4A6" w14:textId="77777777" w:rsidTr="00DC0F9A">
        <w:tc>
          <w:tcPr>
            <w:tcW w:w="1394" w:type="dxa"/>
          </w:tcPr>
          <w:p w14:paraId="7EFB7548" w14:textId="77777777" w:rsidR="006342AA" w:rsidRPr="006342AA" w:rsidRDefault="006342AA" w:rsidP="00DC0F9A">
            <w:pPr>
              <w:keepNext/>
              <w:keepLines/>
              <w:tabs>
                <w:tab w:val="left" w:pos="0"/>
              </w:tabs>
              <w:autoSpaceDE w:val="0"/>
              <w:autoSpaceDN w:val="0"/>
              <w:adjustRightInd w:val="0"/>
              <w:rPr>
                <w:rFonts w:ascii="Arial" w:hAnsi="Arial" w:cs="Arial"/>
                <w:b/>
                <w:bCs/>
                <w:color w:val="000000"/>
              </w:rPr>
            </w:pPr>
            <w:r w:rsidRPr="006342AA">
              <w:rPr>
                <w:rFonts w:ascii="Arial" w:hAnsi="Arial" w:cs="Arial"/>
                <w:b/>
                <w:bCs/>
                <w:color w:val="000000"/>
              </w:rPr>
              <w:t>DOE</w:t>
            </w:r>
          </w:p>
        </w:tc>
        <w:tc>
          <w:tcPr>
            <w:tcW w:w="8806" w:type="dxa"/>
          </w:tcPr>
          <w:p w14:paraId="0FCF57E0" w14:textId="77777777" w:rsidR="006342AA" w:rsidRPr="006342AA" w:rsidRDefault="006342AA" w:rsidP="00DC0F9A">
            <w:pPr>
              <w:keepNext/>
              <w:keepLines/>
              <w:tabs>
                <w:tab w:val="left" w:pos="0"/>
              </w:tabs>
              <w:autoSpaceDE w:val="0"/>
              <w:autoSpaceDN w:val="0"/>
              <w:adjustRightInd w:val="0"/>
              <w:rPr>
                <w:rFonts w:ascii="Arial" w:hAnsi="Arial" w:cs="Arial"/>
                <w:color w:val="000000"/>
              </w:rPr>
            </w:pPr>
            <w:r w:rsidRPr="006342AA">
              <w:rPr>
                <w:rFonts w:ascii="Arial" w:hAnsi="Arial" w:cs="Arial"/>
                <w:b/>
                <w:bCs/>
                <w:color w:val="000000"/>
              </w:rPr>
              <w:t>D</w:t>
            </w:r>
            <w:r w:rsidRPr="006342AA">
              <w:rPr>
                <w:rFonts w:ascii="Arial" w:hAnsi="Arial" w:cs="Arial"/>
                <w:color w:val="000000"/>
              </w:rPr>
              <w:t>esign-</w:t>
            </w:r>
            <w:r w:rsidRPr="006342AA">
              <w:rPr>
                <w:rFonts w:ascii="Arial" w:hAnsi="Arial" w:cs="Arial"/>
                <w:b/>
                <w:bCs/>
                <w:color w:val="000000"/>
              </w:rPr>
              <w:t>O</w:t>
            </w:r>
            <w:r w:rsidRPr="006342AA">
              <w:rPr>
                <w:rFonts w:ascii="Arial" w:hAnsi="Arial" w:cs="Arial"/>
                <w:color w:val="000000"/>
              </w:rPr>
              <w:t>f-</w:t>
            </w:r>
            <w:r w:rsidRPr="006342AA">
              <w:rPr>
                <w:rFonts w:ascii="Arial" w:hAnsi="Arial" w:cs="Arial"/>
                <w:b/>
                <w:bCs/>
                <w:color w:val="000000"/>
              </w:rPr>
              <w:t>E</w:t>
            </w:r>
            <w:r w:rsidRPr="006342AA">
              <w:rPr>
                <w:rFonts w:ascii="Arial" w:hAnsi="Arial" w:cs="Arial"/>
                <w:color w:val="000000"/>
              </w:rPr>
              <w:t>xperiment is a method for testing the influencing factors of the process</w:t>
            </w:r>
          </w:p>
        </w:tc>
      </w:tr>
      <w:tr w:rsidR="006342AA" w:rsidRPr="00BE6985" w14:paraId="02E7F7D7" w14:textId="77777777" w:rsidTr="00DC0F9A">
        <w:tc>
          <w:tcPr>
            <w:tcW w:w="1394" w:type="dxa"/>
          </w:tcPr>
          <w:p w14:paraId="3FD27797" w14:textId="77777777" w:rsidR="006342AA" w:rsidRPr="006342AA" w:rsidRDefault="006342AA" w:rsidP="00DC0F9A">
            <w:pPr>
              <w:keepNext/>
              <w:keepLines/>
              <w:tabs>
                <w:tab w:val="left" w:pos="0"/>
              </w:tabs>
              <w:autoSpaceDE w:val="0"/>
              <w:autoSpaceDN w:val="0"/>
              <w:adjustRightInd w:val="0"/>
              <w:rPr>
                <w:rFonts w:ascii="Arial" w:hAnsi="Arial" w:cs="Arial"/>
                <w:b/>
                <w:bCs/>
                <w:color w:val="000000"/>
              </w:rPr>
            </w:pPr>
          </w:p>
        </w:tc>
        <w:tc>
          <w:tcPr>
            <w:tcW w:w="8806" w:type="dxa"/>
          </w:tcPr>
          <w:p w14:paraId="0842BA0B" w14:textId="77777777" w:rsidR="006342AA" w:rsidRPr="006342AA" w:rsidRDefault="006342AA" w:rsidP="00DC0F9A">
            <w:pPr>
              <w:keepNext/>
              <w:keepLines/>
              <w:tabs>
                <w:tab w:val="left" w:pos="0"/>
              </w:tabs>
              <w:autoSpaceDE w:val="0"/>
              <w:autoSpaceDN w:val="0"/>
              <w:adjustRightInd w:val="0"/>
              <w:rPr>
                <w:rFonts w:ascii="Arial" w:hAnsi="Arial" w:cs="Arial"/>
                <w:b/>
                <w:bCs/>
                <w:color w:val="000000"/>
              </w:rPr>
            </w:pPr>
          </w:p>
        </w:tc>
      </w:tr>
      <w:tr w:rsidR="006342AA" w:rsidRPr="00BE6985" w14:paraId="1C2683AB" w14:textId="77777777" w:rsidTr="00DC0F9A">
        <w:tc>
          <w:tcPr>
            <w:tcW w:w="1394" w:type="dxa"/>
          </w:tcPr>
          <w:p w14:paraId="181B9D4B" w14:textId="77777777" w:rsidR="006342AA" w:rsidRPr="006342AA" w:rsidRDefault="006342AA" w:rsidP="00DC0F9A">
            <w:pPr>
              <w:keepNext/>
              <w:keepLines/>
              <w:tabs>
                <w:tab w:val="left" w:pos="0"/>
              </w:tabs>
              <w:autoSpaceDE w:val="0"/>
              <w:autoSpaceDN w:val="0"/>
              <w:adjustRightInd w:val="0"/>
              <w:rPr>
                <w:rFonts w:ascii="Arial" w:hAnsi="Arial" w:cs="Arial"/>
                <w:b/>
                <w:bCs/>
                <w:color w:val="000000"/>
              </w:rPr>
            </w:pPr>
            <w:r w:rsidRPr="006342AA">
              <w:rPr>
                <w:rFonts w:ascii="Arial" w:hAnsi="Arial" w:cs="Arial"/>
                <w:b/>
                <w:bCs/>
                <w:color w:val="000000"/>
              </w:rPr>
              <w:t>FAT</w:t>
            </w:r>
          </w:p>
          <w:p w14:paraId="766E03D6" w14:textId="77777777" w:rsidR="006342AA" w:rsidRPr="006342AA" w:rsidRDefault="006342AA" w:rsidP="00DC0F9A">
            <w:pPr>
              <w:keepNext/>
              <w:keepLines/>
              <w:tabs>
                <w:tab w:val="left" w:pos="0"/>
              </w:tabs>
              <w:autoSpaceDE w:val="0"/>
              <w:autoSpaceDN w:val="0"/>
              <w:adjustRightInd w:val="0"/>
              <w:rPr>
                <w:rFonts w:ascii="Arial" w:hAnsi="Arial" w:cs="Arial"/>
                <w:b/>
                <w:bCs/>
                <w:color w:val="000000"/>
              </w:rPr>
            </w:pPr>
          </w:p>
        </w:tc>
        <w:tc>
          <w:tcPr>
            <w:tcW w:w="8806" w:type="dxa"/>
          </w:tcPr>
          <w:p w14:paraId="7596256B" w14:textId="77777777" w:rsidR="006342AA" w:rsidRPr="006342AA" w:rsidRDefault="006342AA" w:rsidP="00DC0F9A">
            <w:pPr>
              <w:keepNext/>
              <w:keepLines/>
              <w:tabs>
                <w:tab w:val="left" w:pos="0"/>
              </w:tabs>
              <w:autoSpaceDE w:val="0"/>
              <w:autoSpaceDN w:val="0"/>
              <w:adjustRightInd w:val="0"/>
              <w:rPr>
                <w:rFonts w:ascii="Arial" w:hAnsi="Arial" w:cs="Arial"/>
                <w:color w:val="000000"/>
              </w:rPr>
            </w:pPr>
            <w:r w:rsidRPr="006342AA">
              <w:rPr>
                <w:rFonts w:ascii="Arial" w:hAnsi="Arial" w:cs="Arial"/>
                <w:b/>
                <w:bCs/>
                <w:color w:val="000000"/>
              </w:rPr>
              <w:t>F</w:t>
            </w:r>
            <w:r w:rsidRPr="006342AA">
              <w:rPr>
                <w:rFonts w:ascii="Arial" w:hAnsi="Arial" w:cs="Arial"/>
                <w:color w:val="000000"/>
              </w:rPr>
              <w:t xml:space="preserve">actory </w:t>
            </w:r>
            <w:r w:rsidRPr="006342AA">
              <w:rPr>
                <w:rFonts w:ascii="Arial" w:hAnsi="Arial" w:cs="Arial"/>
                <w:b/>
                <w:bCs/>
                <w:color w:val="000000"/>
              </w:rPr>
              <w:t>A</w:t>
            </w:r>
            <w:r w:rsidRPr="006342AA">
              <w:rPr>
                <w:rFonts w:ascii="Arial" w:hAnsi="Arial" w:cs="Arial"/>
                <w:color w:val="000000"/>
              </w:rPr>
              <w:t xml:space="preserve">cceptance </w:t>
            </w:r>
            <w:r w:rsidRPr="006342AA">
              <w:rPr>
                <w:rFonts w:ascii="Arial" w:hAnsi="Arial" w:cs="Arial"/>
                <w:b/>
                <w:bCs/>
                <w:color w:val="000000"/>
              </w:rPr>
              <w:t>T</w:t>
            </w:r>
            <w:r w:rsidRPr="006342AA">
              <w:rPr>
                <w:rFonts w:ascii="Arial" w:hAnsi="Arial" w:cs="Arial"/>
                <w:color w:val="000000"/>
              </w:rPr>
              <w:t>est – test of equipment or tools before they are shipped to the production site.</w:t>
            </w:r>
          </w:p>
        </w:tc>
      </w:tr>
    </w:tbl>
    <w:p w14:paraId="429ED4CC" w14:textId="5562A0E3" w:rsidR="00543AA2" w:rsidRPr="00E44E43" w:rsidRDefault="00543AA2" w:rsidP="003A35B8">
      <w:pPr>
        <w:rPr>
          <w:rStyle w:val="normaltextrun"/>
          <w:rFonts w:ascii="Calibri" w:hAnsi="Calibri" w:cs="Calibri"/>
          <w:color w:val="000000"/>
          <w:shd w:val="clear" w:color="auto" w:fill="E1E3E6"/>
        </w:rPr>
      </w:pPr>
    </w:p>
    <w:p w14:paraId="59A0FEB4" w14:textId="38F3D21D" w:rsidR="000C015E" w:rsidRPr="00CF38B3" w:rsidRDefault="60CC4B51" w:rsidP="001A4087">
      <w:pPr>
        <w:pStyle w:val="Cmsor1"/>
        <w:rPr>
          <w:lang w:val="en-US"/>
        </w:rPr>
      </w:pPr>
      <w:r w:rsidRPr="000B2406">
        <w:t>Records</w:t>
      </w:r>
      <w:r w:rsidR="00090528">
        <w:t xml:space="preserve"> </w:t>
      </w:r>
    </w:p>
    <w:tbl>
      <w:tblPr>
        <w:tblStyle w:val="Tblzatrcsos6tarka"/>
        <w:tblW w:w="5000" w:type="pct"/>
        <w:tblLook w:val="06A0" w:firstRow="1" w:lastRow="0" w:firstColumn="1" w:lastColumn="0" w:noHBand="1" w:noVBand="1"/>
      </w:tblPr>
      <w:tblGrid>
        <w:gridCol w:w="2255"/>
        <w:gridCol w:w="2449"/>
        <w:gridCol w:w="2862"/>
        <w:gridCol w:w="2628"/>
      </w:tblGrid>
      <w:tr w:rsidR="00252602" w:rsidRPr="00CF38B3" w14:paraId="726BF9BA" w14:textId="77777777" w:rsidTr="00DC0F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14:paraId="5D92DCD4" w14:textId="77777777" w:rsidR="00252602" w:rsidRPr="00CF38B3" w:rsidRDefault="00252602" w:rsidP="00DC0F9A">
            <w:pPr>
              <w:pStyle w:val="Listaszerbekezds"/>
              <w:autoSpaceDE w:val="0"/>
              <w:autoSpaceDN w:val="0"/>
              <w:adjustRightInd w:val="0"/>
              <w:ind w:left="0"/>
              <w:rPr>
                <w:rFonts w:cstheme="minorBidi"/>
                <w:b w:val="0"/>
                <w:bCs w:val="0"/>
                <w:lang w:val="en-US"/>
              </w:rPr>
            </w:pPr>
            <w:r w:rsidRPr="60CC4B51">
              <w:rPr>
                <w:rFonts w:cstheme="minorBidi"/>
                <w:lang w:val="en-US"/>
              </w:rPr>
              <w:t>Type of record</w:t>
            </w:r>
          </w:p>
        </w:tc>
        <w:tc>
          <w:tcPr>
            <w:tcW w:w="2449" w:type="dxa"/>
          </w:tcPr>
          <w:p w14:paraId="662E9C89" w14:textId="77777777" w:rsidR="00252602" w:rsidRPr="00CF38B3" w:rsidRDefault="00252602" w:rsidP="00DC0F9A">
            <w:pPr>
              <w:pStyle w:val="Listaszerbekezds"/>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cstheme="minorBidi"/>
                <w:b w:val="0"/>
                <w:bCs w:val="0"/>
                <w:lang w:val="en-US"/>
              </w:rPr>
            </w:pPr>
            <w:r w:rsidRPr="60CC4B51">
              <w:rPr>
                <w:rFonts w:cstheme="minorBidi"/>
                <w:lang w:val="en-US"/>
              </w:rPr>
              <w:t>Where</w:t>
            </w:r>
          </w:p>
        </w:tc>
        <w:tc>
          <w:tcPr>
            <w:tcW w:w="2862" w:type="dxa"/>
          </w:tcPr>
          <w:p w14:paraId="253826B6" w14:textId="77777777" w:rsidR="00252602" w:rsidRPr="00CF38B3" w:rsidRDefault="00252602" w:rsidP="00DC0F9A">
            <w:pPr>
              <w:pStyle w:val="Listaszerbekezds"/>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cstheme="minorBidi"/>
                <w:b w:val="0"/>
                <w:bCs w:val="0"/>
                <w:lang w:val="en-US"/>
              </w:rPr>
            </w:pPr>
            <w:r w:rsidRPr="60CC4B51">
              <w:rPr>
                <w:rFonts w:cstheme="minorBidi"/>
                <w:lang w:val="en-US"/>
              </w:rPr>
              <w:t>How long</w:t>
            </w:r>
          </w:p>
        </w:tc>
        <w:tc>
          <w:tcPr>
            <w:tcW w:w="2628" w:type="dxa"/>
          </w:tcPr>
          <w:p w14:paraId="7631E004" w14:textId="77777777" w:rsidR="00252602" w:rsidRPr="00CF38B3" w:rsidRDefault="00252602" w:rsidP="00DC0F9A">
            <w:pPr>
              <w:pStyle w:val="Listaszerbekezds"/>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cstheme="minorBidi"/>
                <w:b w:val="0"/>
                <w:bCs w:val="0"/>
                <w:lang w:val="en-US"/>
              </w:rPr>
            </w:pPr>
            <w:r w:rsidRPr="60CC4B51">
              <w:rPr>
                <w:rFonts w:cstheme="minorBidi"/>
                <w:lang w:val="en-US"/>
              </w:rPr>
              <w:t>Responsible</w:t>
            </w:r>
          </w:p>
        </w:tc>
      </w:tr>
      <w:tr w:rsidR="00252602" w:rsidRPr="00CF38B3" w14:paraId="2934812D" w14:textId="77777777" w:rsidTr="00DC0F9A">
        <w:tc>
          <w:tcPr>
            <w:cnfStyle w:val="001000000000" w:firstRow="0" w:lastRow="0" w:firstColumn="1" w:lastColumn="0" w:oddVBand="0" w:evenVBand="0" w:oddHBand="0" w:evenHBand="0" w:firstRowFirstColumn="0" w:firstRowLastColumn="0" w:lastRowFirstColumn="0" w:lastRowLastColumn="0"/>
            <w:tcW w:w="2255" w:type="dxa"/>
          </w:tcPr>
          <w:p w14:paraId="33585393" w14:textId="77777777" w:rsidR="00252602" w:rsidRPr="00227F5B" w:rsidRDefault="00252602" w:rsidP="00DC0F9A">
            <w:pPr>
              <w:autoSpaceDE w:val="0"/>
              <w:autoSpaceDN w:val="0"/>
              <w:adjustRightInd w:val="0"/>
              <w:rPr>
                <w:rFonts w:cstheme="minorBidi"/>
                <w:b w:val="0"/>
                <w:bCs w:val="0"/>
                <w:sz w:val="20"/>
                <w:szCs w:val="20"/>
              </w:rPr>
            </w:pPr>
            <w:r w:rsidRPr="00227F5B">
              <w:rPr>
                <w:rFonts w:cstheme="minorBidi"/>
                <w:b w:val="0"/>
                <w:bCs w:val="0"/>
                <w:sz w:val="20"/>
                <w:szCs w:val="20"/>
              </w:rPr>
              <w:t>Data from capability studies</w:t>
            </w:r>
          </w:p>
        </w:tc>
        <w:tc>
          <w:tcPr>
            <w:tcW w:w="2449" w:type="dxa"/>
          </w:tcPr>
          <w:p w14:paraId="5E8B03BE" w14:textId="77777777" w:rsidR="00252602" w:rsidRPr="00A05756" w:rsidRDefault="00252602" w:rsidP="00DC0F9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lang w:val="en-US"/>
              </w:rPr>
            </w:pPr>
            <w:r w:rsidRPr="00A05756">
              <w:rPr>
                <w:sz w:val="20"/>
                <w:szCs w:val="20"/>
                <w:lang w:val="en-US"/>
              </w:rPr>
              <w:t xml:space="preserve">Q-DAS, VPC database, Design </w:t>
            </w:r>
            <w:r>
              <w:rPr>
                <w:sz w:val="20"/>
                <w:szCs w:val="20"/>
                <w:lang w:val="en-US"/>
              </w:rPr>
              <w:t>record</w:t>
            </w:r>
            <w:r w:rsidRPr="00A05756">
              <w:rPr>
                <w:sz w:val="20"/>
                <w:szCs w:val="20"/>
                <w:lang w:val="en-US"/>
              </w:rPr>
              <w:t xml:space="preserve"> or</w:t>
            </w:r>
            <w:r>
              <w:rPr>
                <w:sz w:val="20"/>
                <w:szCs w:val="20"/>
                <w:lang w:val="en-US"/>
              </w:rPr>
              <w:t xml:space="preserve"> other relevant location for the specific study</w:t>
            </w:r>
          </w:p>
          <w:p w14:paraId="161B8BF5" w14:textId="77777777" w:rsidR="00252602" w:rsidRPr="00A05756" w:rsidRDefault="00252602" w:rsidP="00DC0F9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862" w:type="dxa"/>
          </w:tcPr>
          <w:p w14:paraId="39D4FA1D" w14:textId="77777777" w:rsidR="00252602" w:rsidRPr="00923710" w:rsidRDefault="00252602" w:rsidP="00DC0F9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years</w:t>
            </w:r>
          </w:p>
        </w:tc>
        <w:tc>
          <w:tcPr>
            <w:tcW w:w="2628" w:type="dxa"/>
          </w:tcPr>
          <w:p w14:paraId="3A8C08A5" w14:textId="77777777" w:rsidR="00252602" w:rsidRPr="00923710" w:rsidRDefault="00252602" w:rsidP="00DC0F9A">
            <w:pPr>
              <w:pStyle w:val="Listaszerbekezds"/>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Bidi"/>
                <w:sz w:val="20"/>
                <w:szCs w:val="20"/>
                <w:lang w:val="en-US"/>
              </w:rPr>
            </w:pPr>
            <w:r>
              <w:rPr>
                <w:rFonts w:cstheme="minorBidi"/>
                <w:sz w:val="20"/>
                <w:szCs w:val="20"/>
                <w:lang w:val="en-US"/>
              </w:rPr>
              <w:t>The person for conducting the study</w:t>
            </w:r>
          </w:p>
        </w:tc>
      </w:tr>
      <w:tr w:rsidR="00252602" w:rsidRPr="00CF38B3" w14:paraId="548C3E80" w14:textId="77777777" w:rsidTr="00DC0F9A">
        <w:tc>
          <w:tcPr>
            <w:cnfStyle w:val="001000000000" w:firstRow="0" w:lastRow="0" w:firstColumn="1" w:lastColumn="0" w:oddVBand="0" w:evenVBand="0" w:oddHBand="0" w:evenHBand="0" w:firstRowFirstColumn="0" w:firstRowLastColumn="0" w:lastRowFirstColumn="0" w:lastRowLastColumn="0"/>
            <w:tcW w:w="2255" w:type="dxa"/>
          </w:tcPr>
          <w:p w14:paraId="5E4C7004" w14:textId="77777777" w:rsidR="00252602" w:rsidRPr="00E03593" w:rsidRDefault="00252602" w:rsidP="00DC0F9A">
            <w:pPr>
              <w:autoSpaceDE w:val="0"/>
              <w:autoSpaceDN w:val="0"/>
              <w:adjustRightInd w:val="0"/>
              <w:rPr>
                <w:rFonts w:cstheme="minorBidi"/>
                <w:b w:val="0"/>
                <w:bCs w:val="0"/>
                <w:sz w:val="20"/>
                <w:szCs w:val="20"/>
              </w:rPr>
            </w:pPr>
            <w:r w:rsidRPr="00E03593">
              <w:rPr>
                <w:rFonts w:cstheme="minorBidi"/>
                <w:b w:val="0"/>
                <w:bCs w:val="0"/>
                <w:sz w:val="20"/>
                <w:szCs w:val="20"/>
              </w:rPr>
              <w:t xml:space="preserve">Data sampled as part of mandatory documentation </w:t>
            </w:r>
          </w:p>
        </w:tc>
        <w:tc>
          <w:tcPr>
            <w:tcW w:w="2449" w:type="dxa"/>
          </w:tcPr>
          <w:p w14:paraId="35722D09" w14:textId="77777777" w:rsidR="00252602" w:rsidRDefault="00252602" w:rsidP="00DC0F9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Q-DAS</w:t>
            </w:r>
          </w:p>
        </w:tc>
        <w:tc>
          <w:tcPr>
            <w:tcW w:w="2862" w:type="dxa"/>
          </w:tcPr>
          <w:p w14:paraId="7836751A" w14:textId="4DE703E5" w:rsidR="00252602" w:rsidRDefault="00CB21BF" w:rsidP="00DC0F9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r w:rsidR="00252602">
              <w:rPr>
                <w:sz w:val="20"/>
                <w:szCs w:val="20"/>
              </w:rPr>
              <w:t xml:space="preserve"> years</w:t>
            </w:r>
          </w:p>
        </w:tc>
        <w:tc>
          <w:tcPr>
            <w:tcW w:w="2628" w:type="dxa"/>
          </w:tcPr>
          <w:p w14:paraId="5C37678C" w14:textId="657ADD59" w:rsidR="00252602" w:rsidRDefault="00AE76EB" w:rsidP="00DC0F9A">
            <w:pPr>
              <w:pStyle w:val="Listaszerbekezds"/>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Bidi"/>
                <w:sz w:val="20"/>
                <w:szCs w:val="20"/>
                <w:lang w:val="en-US"/>
              </w:rPr>
            </w:pPr>
            <w:r>
              <w:rPr>
                <w:rFonts w:cstheme="minorBidi"/>
                <w:sz w:val="20"/>
                <w:szCs w:val="20"/>
                <w:lang w:val="en-US"/>
              </w:rPr>
              <w:t xml:space="preserve">Plant Manager </w:t>
            </w:r>
          </w:p>
        </w:tc>
      </w:tr>
    </w:tbl>
    <w:p w14:paraId="0DF59925" w14:textId="3E724EDA" w:rsidR="00252602" w:rsidRDefault="00252602" w:rsidP="60CC4B51"/>
    <w:p w14:paraId="4247DEEE" w14:textId="77777777" w:rsidR="00252602" w:rsidRDefault="00252602">
      <w:pPr>
        <w:spacing w:after="160" w:line="259" w:lineRule="auto"/>
      </w:pPr>
      <w:r>
        <w:br w:type="page"/>
      </w:r>
    </w:p>
    <w:p w14:paraId="6420192A" w14:textId="77777777" w:rsidR="00543AA2" w:rsidRDefault="00543AA2" w:rsidP="60CC4B51"/>
    <w:p w14:paraId="76874499" w14:textId="77777777" w:rsidR="00252602" w:rsidRPr="007B43CF" w:rsidRDefault="00252602" w:rsidP="60CC4B51"/>
    <w:p w14:paraId="7AF74000" w14:textId="4575524D" w:rsidR="000C015E" w:rsidRDefault="60CC4B51" w:rsidP="001A4087">
      <w:pPr>
        <w:pStyle w:val="Cmsor1"/>
        <w:rPr>
          <w:lang w:val="en-US"/>
        </w:rPr>
      </w:pPr>
      <w:r w:rsidRPr="001A4087">
        <w:t>References</w:t>
      </w:r>
      <w:r w:rsidRPr="60CC4B51">
        <w:rPr>
          <w:lang w:val="en-US"/>
        </w:rPr>
        <w:t xml:space="preserve"> </w:t>
      </w:r>
    </w:p>
    <w:p w14:paraId="063D8BB9" w14:textId="77777777" w:rsidR="006340A6" w:rsidRPr="006340A6" w:rsidRDefault="006340A6" w:rsidP="006340A6">
      <w:pPr>
        <w:rPr>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217"/>
      </w:tblGrid>
      <w:tr w:rsidR="006340A6" w:rsidRPr="00CF38B3" w14:paraId="2C9B4722" w14:textId="77777777" w:rsidTr="00DC0F9A">
        <w:tc>
          <w:tcPr>
            <w:tcW w:w="2268" w:type="dxa"/>
            <w:shd w:val="clear" w:color="auto" w:fill="auto"/>
          </w:tcPr>
          <w:p w14:paraId="640FCD1D" w14:textId="77777777" w:rsidR="006340A6" w:rsidRPr="0052450A" w:rsidRDefault="006340A6" w:rsidP="00DC0F9A">
            <w:pPr>
              <w:rPr>
                <w:rFonts w:ascii="Calibri" w:hAnsi="Calibri" w:cs="Calibri"/>
                <w:b/>
                <w:lang w:val="en-US"/>
              </w:rPr>
            </w:pPr>
            <w:r w:rsidRPr="0052450A">
              <w:rPr>
                <w:rFonts w:ascii="Calibri" w:hAnsi="Calibri" w:cs="Calibri"/>
                <w:b/>
                <w:lang w:val="en-US"/>
              </w:rPr>
              <w:t>Document Number</w:t>
            </w:r>
          </w:p>
        </w:tc>
        <w:tc>
          <w:tcPr>
            <w:tcW w:w="8217" w:type="dxa"/>
            <w:shd w:val="clear" w:color="auto" w:fill="auto"/>
          </w:tcPr>
          <w:p w14:paraId="4D3CB291" w14:textId="77777777" w:rsidR="006340A6" w:rsidRPr="0052450A" w:rsidRDefault="006340A6" w:rsidP="00DC0F9A">
            <w:pPr>
              <w:rPr>
                <w:rFonts w:ascii="Calibri" w:hAnsi="Calibri" w:cs="Calibri"/>
                <w:b/>
                <w:lang w:val="en-US"/>
              </w:rPr>
            </w:pPr>
            <w:r w:rsidRPr="0052450A">
              <w:rPr>
                <w:rFonts w:ascii="Calibri" w:hAnsi="Calibri" w:cs="Calibri"/>
                <w:b/>
                <w:lang w:val="en-US"/>
              </w:rPr>
              <w:t>Document Title</w:t>
            </w:r>
          </w:p>
        </w:tc>
      </w:tr>
      <w:tr w:rsidR="006340A6" w:rsidRPr="00CF38B3" w14:paraId="30209B7F" w14:textId="77777777" w:rsidTr="00DC0F9A">
        <w:tc>
          <w:tcPr>
            <w:tcW w:w="2268" w:type="dxa"/>
            <w:shd w:val="clear" w:color="auto" w:fill="auto"/>
          </w:tcPr>
          <w:p w14:paraId="5C04B0C0" w14:textId="560A2529" w:rsidR="006340A6" w:rsidRPr="00252602" w:rsidRDefault="006340A6" w:rsidP="00DC0F9A">
            <w:pPr>
              <w:rPr>
                <w:rFonts w:ascii="Arial" w:hAnsi="Arial" w:cs="Arial"/>
                <w:color w:val="000000"/>
              </w:rPr>
            </w:pPr>
            <w:r w:rsidRPr="00252602">
              <w:rPr>
                <w:rFonts w:ascii="Arial" w:hAnsi="Arial" w:cs="Arial"/>
                <w:color w:val="000000"/>
              </w:rPr>
              <w:t>GS318A0001</w:t>
            </w:r>
          </w:p>
        </w:tc>
        <w:tc>
          <w:tcPr>
            <w:tcW w:w="8217" w:type="dxa"/>
            <w:shd w:val="clear" w:color="auto" w:fill="auto"/>
          </w:tcPr>
          <w:p w14:paraId="3AFDA7F1" w14:textId="77777777" w:rsidR="006340A6" w:rsidRPr="006340A6" w:rsidRDefault="006340A6" w:rsidP="00DC0F9A">
            <w:pPr>
              <w:rPr>
                <w:rFonts w:ascii="Arial" w:hAnsi="Arial" w:cs="Arial"/>
                <w:color w:val="000000"/>
              </w:rPr>
            </w:pPr>
            <w:r w:rsidRPr="006340A6">
              <w:rPr>
                <w:rFonts w:ascii="Arial" w:hAnsi="Arial" w:cs="Arial"/>
                <w:color w:val="000000"/>
              </w:rPr>
              <w:t>Technical documents/drawing - Classification of requirements</w:t>
            </w:r>
          </w:p>
        </w:tc>
      </w:tr>
      <w:tr w:rsidR="006340A6" w:rsidRPr="00CF38B3" w14:paraId="1EADB4FA" w14:textId="77777777" w:rsidTr="00DC0F9A">
        <w:tc>
          <w:tcPr>
            <w:tcW w:w="2268" w:type="dxa"/>
            <w:shd w:val="clear" w:color="auto" w:fill="auto"/>
          </w:tcPr>
          <w:p w14:paraId="6DFA33E5" w14:textId="7143EDE4" w:rsidR="006340A6" w:rsidRPr="00252602" w:rsidRDefault="006340A6" w:rsidP="00DC0F9A">
            <w:pPr>
              <w:rPr>
                <w:rFonts w:ascii="Arial" w:hAnsi="Arial" w:cs="Arial"/>
                <w:color w:val="000000"/>
              </w:rPr>
            </w:pPr>
            <w:r w:rsidRPr="00252602">
              <w:rPr>
                <w:rFonts w:ascii="Arial" w:hAnsi="Arial" w:cs="Arial"/>
                <w:color w:val="000000"/>
              </w:rPr>
              <w:t>GS402A0006</w:t>
            </w:r>
          </w:p>
        </w:tc>
        <w:tc>
          <w:tcPr>
            <w:tcW w:w="8217" w:type="dxa"/>
            <w:shd w:val="clear" w:color="auto" w:fill="auto"/>
          </w:tcPr>
          <w:p w14:paraId="32A5D373" w14:textId="77777777" w:rsidR="006340A6" w:rsidRPr="006340A6" w:rsidRDefault="006340A6" w:rsidP="00DC0F9A">
            <w:pPr>
              <w:rPr>
                <w:rFonts w:ascii="Arial" w:hAnsi="Arial" w:cs="Arial"/>
                <w:color w:val="000000"/>
              </w:rPr>
            </w:pPr>
            <w:r w:rsidRPr="006340A6">
              <w:rPr>
                <w:rFonts w:ascii="Arial" w:hAnsi="Arial" w:cs="Arial"/>
                <w:color w:val="000000"/>
              </w:rPr>
              <w:t>VPC – Verification of Product &amp; Process Conformance</w:t>
            </w:r>
          </w:p>
        </w:tc>
      </w:tr>
      <w:tr w:rsidR="006340A6" w:rsidRPr="00CF38B3" w14:paraId="38BF6601" w14:textId="77777777" w:rsidTr="00DC0F9A">
        <w:tc>
          <w:tcPr>
            <w:tcW w:w="2268" w:type="dxa"/>
            <w:shd w:val="clear" w:color="auto" w:fill="auto"/>
          </w:tcPr>
          <w:p w14:paraId="09049844" w14:textId="1AB01C8C" w:rsidR="006340A6" w:rsidRPr="00252602" w:rsidRDefault="006340A6" w:rsidP="00DC0F9A">
            <w:pPr>
              <w:rPr>
                <w:rFonts w:ascii="Arial" w:hAnsi="Arial" w:cs="Arial"/>
                <w:color w:val="000000"/>
              </w:rPr>
            </w:pPr>
            <w:r w:rsidRPr="00252602">
              <w:rPr>
                <w:rFonts w:ascii="Arial" w:hAnsi="Arial" w:cs="Arial"/>
                <w:color w:val="000000"/>
              </w:rPr>
              <w:t>GS401D0002</w:t>
            </w:r>
          </w:p>
        </w:tc>
        <w:tc>
          <w:tcPr>
            <w:tcW w:w="8217" w:type="dxa"/>
            <w:shd w:val="clear" w:color="auto" w:fill="auto"/>
          </w:tcPr>
          <w:p w14:paraId="10521A16" w14:textId="77777777" w:rsidR="006340A6" w:rsidRPr="006340A6" w:rsidRDefault="006340A6" w:rsidP="00DC0F9A">
            <w:pPr>
              <w:rPr>
                <w:rFonts w:ascii="Arial" w:hAnsi="Arial" w:cs="Arial"/>
                <w:color w:val="000000"/>
              </w:rPr>
            </w:pPr>
            <w:r w:rsidRPr="006340A6">
              <w:rPr>
                <w:rFonts w:ascii="Arial" w:hAnsi="Arial" w:cs="Arial"/>
                <w:color w:val="000000"/>
              </w:rPr>
              <w:t>Sampling plan</w:t>
            </w:r>
          </w:p>
        </w:tc>
      </w:tr>
      <w:tr w:rsidR="006340A6" w:rsidRPr="00CF38B3" w14:paraId="2FDC43EC" w14:textId="77777777" w:rsidTr="00DC0F9A">
        <w:tc>
          <w:tcPr>
            <w:tcW w:w="2268" w:type="dxa"/>
            <w:shd w:val="clear" w:color="auto" w:fill="auto"/>
          </w:tcPr>
          <w:p w14:paraId="21B90E0E" w14:textId="66A673AA" w:rsidR="006340A6" w:rsidRPr="00252602" w:rsidRDefault="006340A6" w:rsidP="00DC0F9A">
            <w:pPr>
              <w:rPr>
                <w:rFonts w:ascii="Arial" w:hAnsi="Arial" w:cs="Arial"/>
                <w:color w:val="000000"/>
              </w:rPr>
            </w:pPr>
            <w:r w:rsidRPr="00252602">
              <w:rPr>
                <w:rFonts w:ascii="Arial" w:hAnsi="Arial" w:cs="Arial"/>
                <w:color w:val="000000"/>
              </w:rPr>
              <w:t>GS402A0050</w:t>
            </w:r>
          </w:p>
        </w:tc>
        <w:tc>
          <w:tcPr>
            <w:tcW w:w="8217" w:type="dxa"/>
            <w:shd w:val="clear" w:color="auto" w:fill="auto"/>
          </w:tcPr>
          <w:p w14:paraId="535CF2D2" w14:textId="77777777" w:rsidR="006340A6" w:rsidRPr="006340A6" w:rsidRDefault="006340A6" w:rsidP="00DC0F9A">
            <w:pPr>
              <w:rPr>
                <w:rFonts w:ascii="Arial" w:hAnsi="Arial" w:cs="Arial"/>
                <w:color w:val="000000"/>
              </w:rPr>
            </w:pPr>
            <w:r w:rsidRPr="006340A6">
              <w:rPr>
                <w:rFonts w:ascii="Arial" w:hAnsi="Arial" w:cs="Arial"/>
                <w:color w:val="000000"/>
              </w:rPr>
              <w:t>Statistical Process Control</w:t>
            </w:r>
          </w:p>
        </w:tc>
      </w:tr>
      <w:tr w:rsidR="006340A6" w:rsidRPr="00CF38B3" w14:paraId="46A7C555" w14:textId="77777777" w:rsidTr="00DC0F9A">
        <w:tc>
          <w:tcPr>
            <w:tcW w:w="2268" w:type="dxa"/>
            <w:shd w:val="clear" w:color="auto" w:fill="auto"/>
          </w:tcPr>
          <w:p w14:paraId="30268236" w14:textId="77777777" w:rsidR="006340A6" w:rsidRPr="00252602" w:rsidRDefault="006340A6" w:rsidP="00DC0F9A">
            <w:pPr>
              <w:rPr>
                <w:rFonts w:ascii="Arial" w:hAnsi="Arial" w:cs="Arial"/>
                <w:color w:val="000000"/>
              </w:rPr>
            </w:pPr>
            <w:r w:rsidRPr="00252602">
              <w:rPr>
                <w:rFonts w:ascii="Arial" w:hAnsi="Arial" w:cs="Arial"/>
                <w:color w:val="000000"/>
              </w:rPr>
              <w:t>GI402A0050-01</w:t>
            </w:r>
          </w:p>
        </w:tc>
        <w:tc>
          <w:tcPr>
            <w:tcW w:w="8217" w:type="dxa"/>
            <w:shd w:val="clear" w:color="auto" w:fill="auto"/>
          </w:tcPr>
          <w:p w14:paraId="505E246A" w14:textId="77777777" w:rsidR="006340A6" w:rsidRPr="006340A6" w:rsidRDefault="006340A6" w:rsidP="00DC0F9A">
            <w:pPr>
              <w:rPr>
                <w:rFonts w:ascii="Arial" w:hAnsi="Arial" w:cs="Arial"/>
                <w:color w:val="000000"/>
              </w:rPr>
            </w:pPr>
            <w:r w:rsidRPr="006340A6">
              <w:rPr>
                <w:rFonts w:ascii="Arial" w:hAnsi="Arial" w:cs="Arial"/>
                <w:color w:val="000000"/>
              </w:rPr>
              <w:t>Calculation of control limits</w:t>
            </w:r>
          </w:p>
        </w:tc>
      </w:tr>
      <w:tr w:rsidR="006340A6" w:rsidRPr="00CF38B3" w14:paraId="52C2C788" w14:textId="77777777" w:rsidTr="00DC0F9A">
        <w:tc>
          <w:tcPr>
            <w:tcW w:w="2268" w:type="dxa"/>
            <w:shd w:val="clear" w:color="auto" w:fill="auto"/>
          </w:tcPr>
          <w:p w14:paraId="2D4A2B04" w14:textId="77777777" w:rsidR="006340A6" w:rsidRPr="00252602" w:rsidRDefault="006340A6" w:rsidP="00DC0F9A">
            <w:pPr>
              <w:rPr>
                <w:rFonts w:ascii="Arial" w:hAnsi="Arial" w:cs="Arial"/>
                <w:color w:val="000000"/>
              </w:rPr>
            </w:pPr>
            <w:r w:rsidRPr="00252602">
              <w:rPr>
                <w:rFonts w:ascii="Arial" w:hAnsi="Arial" w:cs="Arial"/>
                <w:color w:val="000000"/>
              </w:rPr>
              <w:t xml:space="preserve">GS 402A0068 </w:t>
            </w:r>
          </w:p>
        </w:tc>
        <w:tc>
          <w:tcPr>
            <w:tcW w:w="8217" w:type="dxa"/>
            <w:shd w:val="clear" w:color="auto" w:fill="auto"/>
          </w:tcPr>
          <w:p w14:paraId="116109D4" w14:textId="77777777" w:rsidR="006340A6" w:rsidRPr="006340A6" w:rsidRDefault="006340A6" w:rsidP="00DC0F9A">
            <w:pPr>
              <w:rPr>
                <w:rFonts w:ascii="Arial" w:hAnsi="Arial" w:cs="Arial"/>
                <w:color w:val="000000"/>
              </w:rPr>
            </w:pPr>
            <w:r w:rsidRPr="006340A6">
              <w:rPr>
                <w:rFonts w:ascii="Arial" w:hAnsi="Arial" w:cs="Arial"/>
                <w:color w:val="000000"/>
              </w:rPr>
              <w:t>Measuring System Qualification (MSQ) and Documentation (MSD)</w:t>
            </w:r>
          </w:p>
        </w:tc>
      </w:tr>
      <w:tr w:rsidR="006340A6" w:rsidRPr="00CF38B3" w14:paraId="68D15A3B" w14:textId="77777777" w:rsidTr="00DC0F9A">
        <w:tc>
          <w:tcPr>
            <w:tcW w:w="2268" w:type="dxa"/>
            <w:shd w:val="clear" w:color="auto" w:fill="auto"/>
          </w:tcPr>
          <w:p w14:paraId="156D8B1E" w14:textId="77777777" w:rsidR="006340A6" w:rsidRPr="00252602" w:rsidRDefault="006340A6" w:rsidP="00DC0F9A">
            <w:pPr>
              <w:rPr>
                <w:rFonts w:ascii="Arial" w:hAnsi="Arial" w:cs="Arial"/>
              </w:rPr>
            </w:pPr>
            <w:r w:rsidRPr="00252602">
              <w:rPr>
                <w:rFonts w:ascii="Arial" w:hAnsi="Arial" w:cs="Arial"/>
              </w:rPr>
              <w:t>GPS630401</w:t>
            </w:r>
          </w:p>
        </w:tc>
        <w:tc>
          <w:tcPr>
            <w:tcW w:w="8217" w:type="dxa"/>
            <w:shd w:val="clear" w:color="auto" w:fill="auto"/>
          </w:tcPr>
          <w:p w14:paraId="267EC827" w14:textId="77777777" w:rsidR="006340A6" w:rsidRPr="006340A6" w:rsidRDefault="006340A6" w:rsidP="00DC0F9A">
            <w:pPr>
              <w:rPr>
                <w:rFonts w:ascii="Arial" w:hAnsi="Arial" w:cs="Arial"/>
              </w:rPr>
            </w:pPr>
            <w:r w:rsidRPr="006340A6">
              <w:rPr>
                <w:rFonts w:ascii="Arial" w:hAnsi="Arial" w:cs="Arial"/>
              </w:rPr>
              <w:t>Procedure for run-in testing of molding tools in AME</w:t>
            </w:r>
          </w:p>
        </w:tc>
      </w:tr>
      <w:tr w:rsidR="006340A6" w:rsidRPr="00CF38B3" w14:paraId="42207E3F" w14:textId="77777777" w:rsidTr="00DC0F9A">
        <w:tc>
          <w:tcPr>
            <w:tcW w:w="2268" w:type="dxa"/>
            <w:shd w:val="clear" w:color="auto" w:fill="auto"/>
          </w:tcPr>
          <w:p w14:paraId="427F7003" w14:textId="77777777" w:rsidR="006340A6" w:rsidRPr="00252602" w:rsidRDefault="006340A6" w:rsidP="00DC0F9A">
            <w:pPr>
              <w:rPr>
                <w:rFonts w:ascii="Arial" w:hAnsi="Arial" w:cs="Arial"/>
              </w:rPr>
            </w:pPr>
            <w:r w:rsidRPr="00252602">
              <w:rPr>
                <w:rFonts w:ascii="Arial" w:hAnsi="Arial" w:cs="Arial"/>
              </w:rPr>
              <w:t>GPS630301</w:t>
            </w:r>
          </w:p>
        </w:tc>
        <w:tc>
          <w:tcPr>
            <w:tcW w:w="8217" w:type="dxa"/>
            <w:shd w:val="clear" w:color="auto" w:fill="auto"/>
          </w:tcPr>
          <w:p w14:paraId="2DF8F01E" w14:textId="77777777" w:rsidR="006340A6" w:rsidRPr="006340A6" w:rsidRDefault="006340A6" w:rsidP="00DC0F9A">
            <w:pPr>
              <w:rPr>
                <w:rFonts w:ascii="Arial" w:hAnsi="Arial" w:cs="Arial"/>
              </w:rPr>
            </w:pPr>
            <w:r w:rsidRPr="006340A6">
              <w:rPr>
                <w:rFonts w:ascii="Arial" w:hAnsi="Arial" w:cs="Arial"/>
              </w:rPr>
              <w:t>Performance of FAT and SAT</w:t>
            </w:r>
          </w:p>
        </w:tc>
      </w:tr>
      <w:tr w:rsidR="006340A6" w:rsidRPr="00CF38B3" w14:paraId="4DAEB2FB" w14:textId="77777777" w:rsidTr="00DC0F9A">
        <w:tc>
          <w:tcPr>
            <w:tcW w:w="2268" w:type="dxa"/>
            <w:shd w:val="clear" w:color="auto" w:fill="auto"/>
          </w:tcPr>
          <w:p w14:paraId="73981E6F" w14:textId="77777777" w:rsidR="006340A6" w:rsidRPr="00252602" w:rsidRDefault="006340A6" w:rsidP="00DC0F9A">
            <w:pPr>
              <w:rPr>
                <w:rFonts w:ascii="Arial" w:hAnsi="Arial" w:cs="Arial"/>
                <w:color w:val="000000"/>
              </w:rPr>
            </w:pPr>
            <w:r w:rsidRPr="00252602">
              <w:rPr>
                <w:rFonts w:ascii="Arial" w:hAnsi="Arial" w:cs="Arial"/>
                <w:color w:val="000000"/>
              </w:rPr>
              <w:t>GPS130401</w:t>
            </w:r>
          </w:p>
        </w:tc>
        <w:tc>
          <w:tcPr>
            <w:tcW w:w="8217" w:type="dxa"/>
            <w:shd w:val="clear" w:color="auto" w:fill="auto"/>
          </w:tcPr>
          <w:p w14:paraId="2DD48994" w14:textId="77777777" w:rsidR="006340A6" w:rsidRPr="006340A6" w:rsidRDefault="006340A6" w:rsidP="00DC0F9A">
            <w:pPr>
              <w:keepNext/>
              <w:keepLines/>
              <w:tabs>
                <w:tab w:val="left" w:pos="3262"/>
                <w:tab w:val="left" w:pos="3982"/>
                <w:tab w:val="left" w:pos="4702"/>
                <w:tab w:val="left" w:pos="5422"/>
                <w:tab w:val="left" w:pos="6142"/>
                <w:tab w:val="left" w:pos="6862"/>
                <w:tab w:val="left" w:pos="7582"/>
              </w:tabs>
              <w:autoSpaceDE w:val="0"/>
              <w:autoSpaceDN w:val="0"/>
              <w:adjustRightInd w:val="0"/>
              <w:rPr>
                <w:rFonts w:ascii="Arial" w:hAnsi="Arial" w:cs="Arial"/>
                <w:color w:val="000000"/>
              </w:rPr>
            </w:pPr>
            <w:r w:rsidRPr="006340A6">
              <w:rPr>
                <w:rFonts w:ascii="Arial" w:hAnsi="Arial" w:cs="Arial"/>
                <w:color w:val="000000"/>
              </w:rPr>
              <w:t>Procedure for selecting measuring tools</w:t>
            </w:r>
          </w:p>
        </w:tc>
      </w:tr>
      <w:tr w:rsidR="006340A6" w:rsidRPr="00CF38B3" w14:paraId="6A3E2D47" w14:textId="77777777" w:rsidTr="00DC0F9A">
        <w:tc>
          <w:tcPr>
            <w:tcW w:w="2268" w:type="dxa"/>
            <w:shd w:val="clear" w:color="auto" w:fill="auto"/>
          </w:tcPr>
          <w:p w14:paraId="42151436" w14:textId="77777777" w:rsidR="006340A6" w:rsidRPr="00252602" w:rsidRDefault="006340A6" w:rsidP="00DC0F9A">
            <w:pPr>
              <w:rPr>
                <w:rFonts w:ascii="Arial" w:hAnsi="Arial" w:cs="Arial"/>
                <w:color w:val="000000"/>
              </w:rPr>
            </w:pPr>
            <w:r w:rsidRPr="00252602">
              <w:rPr>
                <w:rFonts w:ascii="Arial" w:hAnsi="Arial" w:cs="Arial"/>
                <w:color w:val="000000"/>
              </w:rPr>
              <w:t>ISO 22514</w:t>
            </w:r>
          </w:p>
        </w:tc>
        <w:tc>
          <w:tcPr>
            <w:tcW w:w="8217" w:type="dxa"/>
            <w:shd w:val="clear" w:color="auto" w:fill="auto"/>
          </w:tcPr>
          <w:p w14:paraId="3DB52AF7" w14:textId="77777777" w:rsidR="006340A6" w:rsidRPr="006340A6" w:rsidRDefault="006340A6" w:rsidP="00DC0F9A">
            <w:pPr>
              <w:keepNext/>
              <w:keepLines/>
              <w:tabs>
                <w:tab w:val="left" w:pos="3262"/>
                <w:tab w:val="left" w:pos="3982"/>
                <w:tab w:val="left" w:pos="4702"/>
                <w:tab w:val="left" w:pos="5422"/>
                <w:tab w:val="left" w:pos="6142"/>
                <w:tab w:val="left" w:pos="6862"/>
                <w:tab w:val="left" w:pos="7582"/>
              </w:tabs>
              <w:autoSpaceDE w:val="0"/>
              <w:autoSpaceDN w:val="0"/>
              <w:adjustRightInd w:val="0"/>
              <w:rPr>
                <w:rFonts w:ascii="Arial" w:hAnsi="Arial" w:cs="Arial"/>
                <w:color w:val="000000"/>
              </w:rPr>
            </w:pPr>
            <w:r w:rsidRPr="006340A6">
              <w:rPr>
                <w:rFonts w:ascii="Arial" w:hAnsi="Arial" w:cs="Arial"/>
                <w:color w:val="000000"/>
              </w:rPr>
              <w:t>Statistical methods in process managment</w:t>
            </w:r>
          </w:p>
        </w:tc>
      </w:tr>
      <w:tr w:rsidR="006340A6" w:rsidRPr="00CF38B3" w14:paraId="2AF13E8F" w14:textId="77777777" w:rsidTr="00DC0F9A">
        <w:tc>
          <w:tcPr>
            <w:tcW w:w="2268" w:type="dxa"/>
            <w:shd w:val="clear" w:color="auto" w:fill="auto"/>
          </w:tcPr>
          <w:p w14:paraId="6E5BFE0B" w14:textId="77777777" w:rsidR="006340A6" w:rsidRPr="00CF2452" w:rsidRDefault="006340A6" w:rsidP="00DC0F9A">
            <w:pPr>
              <w:rPr>
                <w:rFonts w:ascii="Arial" w:hAnsi="Arial" w:cs="Arial"/>
                <w:b/>
                <w:bCs/>
                <w:color w:val="000000"/>
              </w:rPr>
            </w:pPr>
          </w:p>
        </w:tc>
        <w:tc>
          <w:tcPr>
            <w:tcW w:w="8217" w:type="dxa"/>
            <w:shd w:val="clear" w:color="auto" w:fill="auto"/>
          </w:tcPr>
          <w:p w14:paraId="5A2DD27F" w14:textId="77777777" w:rsidR="006340A6" w:rsidRPr="00CF2452" w:rsidRDefault="006340A6" w:rsidP="00DC0F9A">
            <w:pPr>
              <w:keepNext/>
              <w:keepLines/>
              <w:tabs>
                <w:tab w:val="left" w:pos="3262"/>
                <w:tab w:val="left" w:pos="3982"/>
                <w:tab w:val="left" w:pos="4702"/>
                <w:tab w:val="left" w:pos="5422"/>
                <w:tab w:val="left" w:pos="6142"/>
                <w:tab w:val="left" w:pos="6862"/>
                <w:tab w:val="left" w:pos="7582"/>
              </w:tabs>
              <w:autoSpaceDE w:val="0"/>
              <w:autoSpaceDN w:val="0"/>
              <w:adjustRightInd w:val="0"/>
              <w:rPr>
                <w:rFonts w:ascii="Arial" w:hAnsi="Arial" w:cs="Arial"/>
                <w:color w:val="000000"/>
              </w:rPr>
            </w:pPr>
          </w:p>
        </w:tc>
      </w:tr>
      <w:tr w:rsidR="006340A6" w:rsidRPr="00CF38B3" w14:paraId="403A19C5" w14:textId="77777777" w:rsidTr="00DC0F9A">
        <w:tc>
          <w:tcPr>
            <w:tcW w:w="2268" w:type="dxa"/>
            <w:shd w:val="clear" w:color="auto" w:fill="auto"/>
          </w:tcPr>
          <w:p w14:paraId="03F9C76C" w14:textId="77777777" w:rsidR="006340A6" w:rsidRDefault="006340A6" w:rsidP="00DC0F9A">
            <w:pPr>
              <w:rPr>
                <w:rFonts w:ascii="Arial" w:hAnsi="Arial" w:cs="Arial"/>
                <w:b/>
                <w:bCs/>
                <w:color w:val="000000"/>
              </w:rPr>
            </w:pPr>
          </w:p>
        </w:tc>
        <w:tc>
          <w:tcPr>
            <w:tcW w:w="8217" w:type="dxa"/>
            <w:shd w:val="clear" w:color="auto" w:fill="auto"/>
          </w:tcPr>
          <w:p w14:paraId="20643B0D" w14:textId="77777777" w:rsidR="006340A6" w:rsidRPr="00CF2452" w:rsidRDefault="006340A6" w:rsidP="00DC0F9A">
            <w:pPr>
              <w:keepNext/>
              <w:keepLines/>
              <w:tabs>
                <w:tab w:val="left" w:pos="3262"/>
                <w:tab w:val="left" w:pos="3982"/>
                <w:tab w:val="left" w:pos="4702"/>
                <w:tab w:val="left" w:pos="5422"/>
                <w:tab w:val="left" w:pos="6142"/>
                <w:tab w:val="left" w:pos="6862"/>
                <w:tab w:val="left" w:pos="7582"/>
              </w:tabs>
              <w:autoSpaceDE w:val="0"/>
              <w:autoSpaceDN w:val="0"/>
              <w:adjustRightInd w:val="0"/>
              <w:rPr>
                <w:rFonts w:ascii="Arial" w:hAnsi="Arial" w:cs="Arial"/>
                <w:color w:val="000000"/>
              </w:rPr>
            </w:pPr>
          </w:p>
        </w:tc>
      </w:tr>
    </w:tbl>
    <w:p w14:paraId="076674C7" w14:textId="77777777" w:rsidR="003174D8" w:rsidRDefault="003174D8" w:rsidP="00C24F87"/>
    <w:p w14:paraId="33630044" w14:textId="77777777" w:rsidR="00887082" w:rsidRPr="00C24F87" w:rsidRDefault="00887082" w:rsidP="00C24F87"/>
    <w:sectPr w:rsidR="00887082" w:rsidRPr="00C24F87" w:rsidSect="000732B0">
      <w:headerReference w:type="even" r:id="rId21"/>
      <w:headerReference w:type="default" r:id="rId22"/>
      <w:footerReference w:type="default" r:id="rId23"/>
      <w:headerReference w:type="first" r:id="rId24"/>
      <w:type w:val="continuous"/>
      <w:pgSz w:w="11906" w:h="16838" w:code="9"/>
      <w:pgMar w:top="851" w:right="851" w:bottom="1134" w:left="851" w:header="284" w:footer="323" w:gutter="0"/>
      <w:paperSrc w:first="257" w:other="257"/>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1D52B" w14:textId="77777777" w:rsidR="00463A0D" w:rsidRDefault="00463A0D">
      <w:r>
        <w:separator/>
      </w:r>
    </w:p>
  </w:endnote>
  <w:endnote w:type="continuationSeparator" w:id="0">
    <w:p w14:paraId="35BE7D43" w14:textId="77777777" w:rsidR="00463A0D" w:rsidRDefault="0046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rundfos TheSans">
    <w:panose1 w:val="020B0502050302020203"/>
    <w:charset w:val="00"/>
    <w:family w:val="swiss"/>
    <w:pitch w:val="variable"/>
    <w:sig w:usb0="A00002FF" w:usb1="500064F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blzatrcsos4"/>
      <w:tblW w:w="5000" w:type="pct"/>
      <w:tblLook w:val="0600" w:firstRow="0" w:lastRow="0" w:firstColumn="0" w:lastColumn="0" w:noHBand="1" w:noVBand="1"/>
    </w:tblPr>
    <w:tblGrid>
      <w:gridCol w:w="1654"/>
      <w:gridCol w:w="6751"/>
      <w:gridCol w:w="979"/>
      <w:gridCol w:w="810"/>
    </w:tblGrid>
    <w:tr w:rsidR="003A4EC5" w:rsidRPr="00C9100E" w14:paraId="3A8834D1" w14:textId="77777777" w:rsidTr="0020723B">
      <w:tc>
        <w:tcPr>
          <w:tcW w:w="1655" w:type="dxa"/>
          <w:tcBorders>
            <w:right w:val="nil"/>
          </w:tcBorders>
        </w:tcPr>
        <w:p w14:paraId="5C87E3E1" w14:textId="464C0FED" w:rsidR="003A4EC5" w:rsidRPr="00C9100E" w:rsidRDefault="003A4EC5" w:rsidP="60CC4B51">
          <w:pPr>
            <w:rPr>
              <w:sz w:val="20"/>
              <w:szCs w:val="20"/>
            </w:rPr>
          </w:pPr>
          <w:r w:rsidRPr="00C9100E">
            <w:rPr>
              <w:b/>
              <w:bCs/>
              <w:sz w:val="20"/>
              <w:szCs w:val="20"/>
            </w:rPr>
            <w:t>Document title</w:t>
          </w:r>
        </w:p>
      </w:tc>
      <w:sdt>
        <w:sdtPr>
          <w:rPr>
            <w:bCs/>
            <w:sz w:val="20"/>
            <w:szCs w:val="20"/>
          </w:rPr>
          <w:alias w:val="Title"/>
          <w:tag w:val=""/>
          <w:id w:val="1337273746"/>
          <w:placeholder>
            <w:docPart w:val="2F447CC6A53A4ECCA495789F7B9960B4"/>
          </w:placeholder>
          <w:dataBinding w:prefixMappings="xmlns:ns0='http://purl.org/dc/elements/1.1/' xmlns:ns1='http://schemas.openxmlformats.org/package/2006/metadata/core-properties' " w:xpath="/ns1:coreProperties[1]/ns0:title[1]" w:storeItemID="{6C3C8BC8-F283-45AE-878A-BAB7291924A1}"/>
          <w:text/>
        </w:sdtPr>
        <w:sdtEndPr/>
        <w:sdtContent>
          <w:tc>
            <w:tcPr>
              <w:tcW w:w="6757" w:type="dxa"/>
              <w:tcBorders>
                <w:left w:val="nil"/>
              </w:tcBorders>
            </w:tcPr>
            <w:p w14:paraId="3DEEC669" w14:textId="47E1A604" w:rsidR="003A4EC5" w:rsidRPr="00C9100E" w:rsidRDefault="00BC49D0" w:rsidP="00F65EE8">
              <w:pPr>
                <w:rPr>
                  <w:bCs/>
                  <w:sz w:val="20"/>
                  <w:szCs w:val="20"/>
                </w:rPr>
              </w:pPr>
              <w:r w:rsidRPr="00BC49D0">
                <w:rPr>
                  <w:bCs/>
                  <w:sz w:val="20"/>
                  <w:szCs w:val="20"/>
                </w:rPr>
                <w:t>GS402A0046 Capability study - Machines, tools and measuring equipment</w:t>
              </w:r>
            </w:p>
          </w:tc>
        </w:sdtContent>
      </w:sdt>
      <w:tc>
        <w:tcPr>
          <w:tcW w:w="979" w:type="dxa"/>
          <w:tcBorders>
            <w:right w:val="nil"/>
          </w:tcBorders>
        </w:tcPr>
        <w:p w14:paraId="2AE331A5" w14:textId="40BC65D3" w:rsidR="003A4EC5" w:rsidRPr="00C9100E" w:rsidRDefault="003A4EC5" w:rsidP="00F65EE8">
          <w:pPr>
            <w:rPr>
              <w:sz w:val="20"/>
              <w:szCs w:val="20"/>
            </w:rPr>
          </w:pPr>
          <w:r w:rsidRPr="00C9100E">
            <w:rPr>
              <w:b/>
              <w:sz w:val="20"/>
              <w:szCs w:val="20"/>
            </w:rPr>
            <w:t>Version</w:t>
          </w:r>
        </w:p>
      </w:tc>
      <w:tc>
        <w:tcPr>
          <w:tcW w:w="810" w:type="dxa"/>
          <w:tcBorders>
            <w:left w:val="nil"/>
          </w:tcBorders>
        </w:tcPr>
        <w:p w14:paraId="3656B9AB" w14:textId="7CEE64DC" w:rsidR="003A4EC5" w:rsidRPr="00C9100E" w:rsidRDefault="00AE39FD" w:rsidP="00F65EE8">
          <w:pPr>
            <w:rPr>
              <w:bCs/>
              <w:sz w:val="20"/>
              <w:szCs w:val="20"/>
            </w:rPr>
          </w:pPr>
          <w:r>
            <w:rPr>
              <w:bCs/>
              <w:sz w:val="20"/>
              <w:szCs w:val="20"/>
            </w:rPr>
            <w:t>7</w:t>
          </w:r>
          <w:r w:rsidR="00E67E16">
            <w:rPr>
              <w:bCs/>
              <w:sz w:val="20"/>
              <w:szCs w:val="20"/>
            </w:rPr>
            <w:t>.0</w:t>
          </w:r>
        </w:p>
      </w:tc>
    </w:tr>
    <w:tr w:rsidR="003A4EC5" w:rsidRPr="00C9100E" w14:paraId="046EE576" w14:textId="77777777" w:rsidTr="0020723B">
      <w:tc>
        <w:tcPr>
          <w:tcW w:w="1655" w:type="dxa"/>
          <w:tcBorders>
            <w:right w:val="nil"/>
          </w:tcBorders>
        </w:tcPr>
        <w:p w14:paraId="0688FD93" w14:textId="58605294" w:rsidR="003A4EC5" w:rsidRPr="00C9100E" w:rsidRDefault="003A4EC5" w:rsidP="60CC4B51">
          <w:pPr>
            <w:rPr>
              <w:bCs/>
              <w:sz w:val="20"/>
              <w:szCs w:val="20"/>
            </w:rPr>
          </w:pPr>
          <w:r w:rsidRPr="00C9100E">
            <w:rPr>
              <w:b/>
              <w:sz w:val="20"/>
              <w:szCs w:val="20"/>
            </w:rPr>
            <w:t>Document  ID</w:t>
          </w:r>
        </w:p>
      </w:tc>
      <w:sdt>
        <w:sdtPr>
          <w:rPr>
            <w:bCs/>
            <w:sz w:val="20"/>
            <w:szCs w:val="20"/>
          </w:rPr>
          <w:alias w:val="Document ID Value"/>
          <w:tag w:val="_dlc_DocId"/>
          <w:id w:val="78723441"/>
          <w:lock w:val="contentLocked"/>
          <w:placeholder>
            <w:docPart w:val="0A861851DE0147DEBFC47DB3FFC26CCA"/>
          </w:placeholder>
          <w:dataBinding w:prefixMappings="xmlns:ns0='http://schemas.microsoft.com/office/2006/metadata/properties' xmlns:ns1='http://www.w3.org/2001/XMLSchema-instance' xmlns:ns2='http://schemas.microsoft.com/office/infopath/2007/PartnerControls' xmlns:ns3='3d12a7fe-db7d-4480-92c4-cd0009f7e7d7' xmlns:ns4='http://schemas.microsoft.com/sharepoint/v3' " w:xpath="/ns0:properties[1]/documentManagement[1]/ns3:_dlc_DocId[1]" w:storeItemID="{8F221666-F042-43BA-AE9B-4D5EDBFC787F}"/>
          <w:text/>
        </w:sdtPr>
        <w:sdtEndPr/>
        <w:sdtContent>
          <w:tc>
            <w:tcPr>
              <w:tcW w:w="6757" w:type="dxa"/>
              <w:tcBorders>
                <w:left w:val="nil"/>
              </w:tcBorders>
            </w:tcPr>
            <w:p w14:paraId="5FF1D20C" w14:textId="64CBB353" w:rsidR="003A4EC5" w:rsidRPr="00C9100E" w:rsidRDefault="000B3AEF" w:rsidP="00F65EE8">
              <w:pPr>
                <w:rPr>
                  <w:bCs/>
                  <w:sz w:val="20"/>
                  <w:szCs w:val="20"/>
                </w:rPr>
              </w:pPr>
              <w:r>
                <w:rPr>
                  <w:bCs/>
                  <w:sz w:val="20"/>
                  <w:szCs w:val="20"/>
                </w:rPr>
                <w:t>PROCESSDOC-290-267</w:t>
              </w:r>
            </w:p>
          </w:tc>
        </w:sdtContent>
      </w:sdt>
      <w:tc>
        <w:tcPr>
          <w:tcW w:w="1789" w:type="dxa"/>
          <w:gridSpan w:val="2"/>
        </w:tcPr>
        <w:p w14:paraId="29AA46E7" w14:textId="712CB204" w:rsidR="003A4EC5" w:rsidRPr="008F765C" w:rsidRDefault="000B3AEF" w:rsidP="003A4EC5">
          <w:pPr>
            <w:pStyle w:val="llb"/>
            <w:rPr>
              <w:sz w:val="20"/>
              <w:szCs w:val="20"/>
            </w:rPr>
          </w:pPr>
          <w:sdt>
            <w:sdtPr>
              <w:rPr>
                <w:sz w:val="20"/>
                <w:szCs w:val="20"/>
              </w:rPr>
              <w:id w:val="15611340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3A4EC5" w:rsidRPr="003A7626">
                    <w:rPr>
                      <w:b/>
                      <w:bCs/>
                      <w:sz w:val="20"/>
                      <w:szCs w:val="20"/>
                    </w:rPr>
                    <w:t>Page</w:t>
                  </w:r>
                  <w:r w:rsidR="003A4EC5" w:rsidRPr="00CF38B3">
                    <w:rPr>
                      <w:sz w:val="20"/>
                      <w:szCs w:val="20"/>
                    </w:rPr>
                    <w:t xml:space="preserve"> </w:t>
                  </w:r>
                  <w:r w:rsidR="003A4EC5" w:rsidRPr="003A7626">
                    <w:rPr>
                      <w:sz w:val="20"/>
                      <w:szCs w:val="20"/>
                    </w:rPr>
                    <w:fldChar w:fldCharType="begin"/>
                  </w:r>
                  <w:r w:rsidR="003A4EC5" w:rsidRPr="003A7626">
                    <w:rPr>
                      <w:sz w:val="20"/>
                      <w:szCs w:val="20"/>
                    </w:rPr>
                    <w:instrText xml:space="preserve"> PAGE </w:instrText>
                  </w:r>
                  <w:r w:rsidR="003A4EC5" w:rsidRPr="003A7626">
                    <w:rPr>
                      <w:sz w:val="20"/>
                      <w:szCs w:val="20"/>
                    </w:rPr>
                    <w:fldChar w:fldCharType="separate"/>
                  </w:r>
                  <w:r w:rsidR="003A4EC5" w:rsidRPr="003A7626">
                    <w:rPr>
                      <w:sz w:val="20"/>
                      <w:szCs w:val="20"/>
                    </w:rPr>
                    <w:t>1</w:t>
                  </w:r>
                  <w:r w:rsidR="003A4EC5" w:rsidRPr="003A7626">
                    <w:rPr>
                      <w:sz w:val="20"/>
                      <w:szCs w:val="20"/>
                    </w:rPr>
                    <w:fldChar w:fldCharType="end"/>
                  </w:r>
                  <w:r w:rsidR="003A4EC5" w:rsidRPr="00CF38B3">
                    <w:rPr>
                      <w:sz w:val="20"/>
                      <w:szCs w:val="20"/>
                    </w:rPr>
                    <w:t xml:space="preserve"> </w:t>
                  </w:r>
                  <w:r w:rsidR="003A4EC5" w:rsidRPr="003A7626">
                    <w:rPr>
                      <w:b/>
                      <w:bCs/>
                      <w:sz w:val="20"/>
                      <w:szCs w:val="20"/>
                    </w:rPr>
                    <w:t>of</w:t>
                  </w:r>
                  <w:r w:rsidR="003A4EC5" w:rsidRPr="00CF38B3">
                    <w:rPr>
                      <w:sz w:val="20"/>
                      <w:szCs w:val="20"/>
                    </w:rPr>
                    <w:t xml:space="preserve"> </w:t>
                  </w:r>
                  <w:r w:rsidR="003A4EC5" w:rsidRPr="003A7626">
                    <w:rPr>
                      <w:sz w:val="20"/>
                      <w:szCs w:val="20"/>
                    </w:rPr>
                    <w:fldChar w:fldCharType="begin"/>
                  </w:r>
                  <w:r w:rsidR="003A4EC5" w:rsidRPr="003A7626">
                    <w:rPr>
                      <w:sz w:val="20"/>
                      <w:szCs w:val="20"/>
                    </w:rPr>
                    <w:instrText xml:space="preserve"> NUMPAGES  </w:instrText>
                  </w:r>
                  <w:r w:rsidR="003A4EC5" w:rsidRPr="003A7626">
                    <w:rPr>
                      <w:sz w:val="20"/>
                      <w:szCs w:val="20"/>
                    </w:rPr>
                    <w:fldChar w:fldCharType="separate"/>
                  </w:r>
                  <w:r w:rsidR="003A4EC5" w:rsidRPr="003A7626">
                    <w:rPr>
                      <w:sz w:val="20"/>
                      <w:szCs w:val="20"/>
                    </w:rPr>
                    <w:t>1</w:t>
                  </w:r>
                  <w:r w:rsidR="003A4EC5" w:rsidRPr="003A7626">
                    <w:rPr>
                      <w:sz w:val="20"/>
                      <w:szCs w:val="20"/>
                    </w:rPr>
                    <w:fldChar w:fldCharType="end"/>
                  </w:r>
                </w:sdtContent>
              </w:sdt>
            </w:sdtContent>
          </w:sdt>
        </w:p>
      </w:tc>
    </w:tr>
  </w:tbl>
  <w:p w14:paraId="30CF6A82" w14:textId="7AF3221D" w:rsidR="00FE1FD8" w:rsidRPr="00351A3C" w:rsidRDefault="00293D11" w:rsidP="008E3C36">
    <w:pPr>
      <w:pStyle w:val="llb"/>
      <w:rPr>
        <w:color w:val="808080" w:themeColor="background1" w:themeShade="80"/>
        <w:sz w:val="22"/>
        <w:szCs w:val="22"/>
      </w:rPr>
    </w:pPr>
    <w:r w:rsidRPr="00351A3C">
      <w:rPr>
        <w:rStyle w:val="ms-rtethemeforecolor-2-0"/>
        <w:rFonts w:cs="Segoe UI"/>
        <w:color w:val="808080" w:themeColor="background1" w:themeShade="80"/>
        <w:sz w:val="18"/>
        <w:szCs w:val="18"/>
      </w:rPr>
      <w:t>GF</w:t>
    </w:r>
    <w:r w:rsidR="00AE7D3D" w:rsidRPr="00351A3C">
      <w:rPr>
        <w:rStyle w:val="ms-rtethemeforecolor-2-0"/>
        <w:rFonts w:cs="Segoe UI"/>
        <w:color w:val="808080" w:themeColor="background1" w:themeShade="80"/>
        <w:sz w:val="18"/>
        <w:szCs w:val="18"/>
      </w:rPr>
      <w:t>400</w:t>
    </w:r>
    <w:r w:rsidR="00A404B2" w:rsidRPr="00351A3C">
      <w:rPr>
        <w:rStyle w:val="ms-rtethemeforecolor-2-0"/>
        <w:rFonts w:cs="Segoe UI"/>
        <w:color w:val="808080" w:themeColor="background1" w:themeShade="80"/>
        <w:sz w:val="18"/>
        <w:szCs w:val="18"/>
      </w:rPr>
      <w:t>B0001-02</w:t>
    </w:r>
    <w:r w:rsidRPr="00351A3C">
      <w:rPr>
        <w:rStyle w:val="ms-rtethemeforecolor-2-0"/>
        <w:rFonts w:cs="Segoe UI"/>
        <w:color w:val="808080" w:themeColor="background1" w:themeShade="80"/>
        <w:sz w:val="18"/>
        <w:szCs w:val="18"/>
      </w:rPr>
      <w:t xml:space="preserve"> </w:t>
    </w:r>
    <w:r w:rsidR="00AC511F">
      <w:rPr>
        <w:rStyle w:val="ms-rtethemeforecolor-2-0"/>
        <w:rFonts w:cs="Segoe UI"/>
        <w:color w:val="808080" w:themeColor="background1" w:themeShade="80"/>
        <w:sz w:val="18"/>
        <w:szCs w:val="18"/>
      </w:rPr>
      <w:t>Template</w:t>
    </w:r>
    <w:r w:rsidRPr="00351A3C">
      <w:rPr>
        <w:rStyle w:val="ms-rtethemeforecolor-2-0"/>
        <w:rFonts w:cs="Segoe UI"/>
        <w:color w:val="808080" w:themeColor="background1" w:themeShade="80"/>
        <w:sz w:val="18"/>
        <w:szCs w:val="18"/>
      </w:rPr>
      <w:t xml:space="preserve"> for Standard, version </w:t>
    </w:r>
    <w:r w:rsidR="00BD2A8E">
      <w:rPr>
        <w:rStyle w:val="ms-rtethemeforecolor-2-0"/>
        <w:rFonts w:cs="Segoe UI"/>
        <w:color w:val="808080" w:themeColor="background1" w:themeShade="80"/>
        <w:sz w:val="18"/>
        <w:szCs w:val="18"/>
      </w:rPr>
      <w:t>7</w:t>
    </w:r>
    <w:r w:rsidRPr="00351A3C">
      <w:rPr>
        <w:rStyle w:val="ms-rtethemeforecolor-2-0"/>
        <w:rFonts w:cs="Segoe UI"/>
        <w:color w:val="808080" w:themeColor="background1" w:themeShade="80"/>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559F4" w14:textId="77777777" w:rsidR="00463A0D" w:rsidRDefault="00463A0D">
      <w:r>
        <w:separator/>
      </w:r>
    </w:p>
  </w:footnote>
  <w:footnote w:type="continuationSeparator" w:id="0">
    <w:p w14:paraId="6B564C55" w14:textId="77777777" w:rsidR="00463A0D" w:rsidRDefault="0046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8261" w14:textId="77777777" w:rsidR="00FE1FD8" w:rsidRDefault="000B3AEF">
    <w:pPr>
      <w:pStyle w:val="lfej"/>
    </w:pPr>
    <w:r>
      <w:rPr>
        <w:noProof/>
      </w:rPr>
      <w:pict w14:anchorId="1F931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49.55pt;height:269.75pt;rotation:315;z-index:-251656192;mso-position-horizontal:center;mso-position-horizontal-relative:margin;mso-position-vertical:center;mso-position-vertical-relative:margin" o:allowincell="f" fillcolor="silver" stroked="f">
          <v:fill opacity=".5"/>
          <v:textpath style="font-family:&quot;Grundfos The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F153" w14:textId="77777777" w:rsidR="00FE1FD8" w:rsidRDefault="00293D11" w:rsidP="00BD4EEF">
    <w:pPr>
      <w:pStyle w:val="lfej"/>
    </w:pPr>
    <w:r w:rsidRPr="00832BDB">
      <w:rPr>
        <w:noProof/>
        <w:lang w:val="da-DK" w:eastAsia="ja-JP"/>
      </w:rPr>
      <w:drawing>
        <wp:anchor distT="0" distB="0" distL="114300" distR="114300" simplePos="0" relativeHeight="251661312" behindDoc="0" locked="0" layoutInCell="1" allowOverlap="1" wp14:anchorId="64E89694" wp14:editId="7BD13A51">
          <wp:simplePos x="0" y="0"/>
          <wp:positionH relativeFrom="column">
            <wp:align>right</wp:align>
          </wp:positionH>
          <wp:positionV relativeFrom="page">
            <wp:posOffset>107950</wp:posOffset>
          </wp:positionV>
          <wp:extent cx="1368000" cy="255600"/>
          <wp:effectExtent l="0" t="0" r="381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8000" cy="25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77777777" w:rsidR="00FE1FD8" w:rsidRDefault="000B3AEF">
    <w:pPr>
      <w:pStyle w:val="lfej"/>
    </w:pPr>
    <w:r>
      <w:rPr>
        <w:noProof/>
      </w:rPr>
      <w:pict w14:anchorId="145DA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49.55pt;height:269.75pt;rotation:315;z-index:-251657216;mso-position-horizontal:center;mso-position-horizontal-relative:margin;mso-position-vertical:center;mso-position-vertical-relative:margin" o:allowincell="f" fillcolor="silver" stroked="f">
          <v:fill opacity=".5"/>
          <v:textpath style="font-family:&quot;Grundfos TheSan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B5AB70A"/>
    <w:lvl w:ilvl="0">
      <w:numFmt w:val="bullet"/>
      <w:lvlText w:val="*"/>
      <w:lvlJc w:val="left"/>
    </w:lvl>
  </w:abstractNum>
  <w:abstractNum w:abstractNumId="1" w15:restartNumberingAfterBreak="0">
    <w:nsid w:val="125159BF"/>
    <w:multiLevelType w:val="hybridMultilevel"/>
    <w:tmpl w:val="A60EEF82"/>
    <w:lvl w:ilvl="0" w:tplc="04060001">
      <w:start w:val="1"/>
      <w:numFmt w:val="bullet"/>
      <w:lvlText w:val=""/>
      <w:lvlJc w:val="left"/>
      <w:pPr>
        <w:ind w:left="4467" w:hanging="360"/>
      </w:pPr>
      <w:rPr>
        <w:rFonts w:ascii="Symbol" w:hAnsi="Symbol" w:hint="default"/>
      </w:rPr>
    </w:lvl>
    <w:lvl w:ilvl="1" w:tplc="04060003" w:tentative="1">
      <w:start w:val="1"/>
      <w:numFmt w:val="bullet"/>
      <w:lvlText w:val="o"/>
      <w:lvlJc w:val="left"/>
      <w:pPr>
        <w:ind w:left="5187" w:hanging="360"/>
      </w:pPr>
      <w:rPr>
        <w:rFonts w:ascii="Courier New" w:hAnsi="Courier New" w:cs="Courier New" w:hint="default"/>
      </w:rPr>
    </w:lvl>
    <w:lvl w:ilvl="2" w:tplc="04060005" w:tentative="1">
      <w:start w:val="1"/>
      <w:numFmt w:val="bullet"/>
      <w:lvlText w:val=""/>
      <w:lvlJc w:val="left"/>
      <w:pPr>
        <w:ind w:left="5907" w:hanging="360"/>
      </w:pPr>
      <w:rPr>
        <w:rFonts w:ascii="Wingdings" w:hAnsi="Wingdings" w:hint="default"/>
      </w:rPr>
    </w:lvl>
    <w:lvl w:ilvl="3" w:tplc="04060001" w:tentative="1">
      <w:start w:val="1"/>
      <w:numFmt w:val="bullet"/>
      <w:lvlText w:val=""/>
      <w:lvlJc w:val="left"/>
      <w:pPr>
        <w:ind w:left="6627" w:hanging="360"/>
      </w:pPr>
      <w:rPr>
        <w:rFonts w:ascii="Symbol" w:hAnsi="Symbol" w:hint="default"/>
      </w:rPr>
    </w:lvl>
    <w:lvl w:ilvl="4" w:tplc="04060003" w:tentative="1">
      <w:start w:val="1"/>
      <w:numFmt w:val="bullet"/>
      <w:lvlText w:val="o"/>
      <w:lvlJc w:val="left"/>
      <w:pPr>
        <w:ind w:left="7347" w:hanging="360"/>
      </w:pPr>
      <w:rPr>
        <w:rFonts w:ascii="Courier New" w:hAnsi="Courier New" w:cs="Courier New" w:hint="default"/>
      </w:rPr>
    </w:lvl>
    <w:lvl w:ilvl="5" w:tplc="04060005" w:tentative="1">
      <w:start w:val="1"/>
      <w:numFmt w:val="bullet"/>
      <w:lvlText w:val=""/>
      <w:lvlJc w:val="left"/>
      <w:pPr>
        <w:ind w:left="8067" w:hanging="360"/>
      </w:pPr>
      <w:rPr>
        <w:rFonts w:ascii="Wingdings" w:hAnsi="Wingdings" w:hint="default"/>
      </w:rPr>
    </w:lvl>
    <w:lvl w:ilvl="6" w:tplc="04060001" w:tentative="1">
      <w:start w:val="1"/>
      <w:numFmt w:val="bullet"/>
      <w:lvlText w:val=""/>
      <w:lvlJc w:val="left"/>
      <w:pPr>
        <w:ind w:left="8787" w:hanging="360"/>
      </w:pPr>
      <w:rPr>
        <w:rFonts w:ascii="Symbol" w:hAnsi="Symbol" w:hint="default"/>
      </w:rPr>
    </w:lvl>
    <w:lvl w:ilvl="7" w:tplc="04060003" w:tentative="1">
      <w:start w:val="1"/>
      <w:numFmt w:val="bullet"/>
      <w:lvlText w:val="o"/>
      <w:lvlJc w:val="left"/>
      <w:pPr>
        <w:ind w:left="9507" w:hanging="360"/>
      </w:pPr>
      <w:rPr>
        <w:rFonts w:ascii="Courier New" w:hAnsi="Courier New" w:cs="Courier New" w:hint="default"/>
      </w:rPr>
    </w:lvl>
    <w:lvl w:ilvl="8" w:tplc="04060005" w:tentative="1">
      <w:start w:val="1"/>
      <w:numFmt w:val="bullet"/>
      <w:lvlText w:val=""/>
      <w:lvlJc w:val="left"/>
      <w:pPr>
        <w:ind w:left="10227" w:hanging="360"/>
      </w:pPr>
      <w:rPr>
        <w:rFonts w:ascii="Wingdings" w:hAnsi="Wingdings" w:hint="default"/>
      </w:rPr>
    </w:lvl>
  </w:abstractNum>
  <w:abstractNum w:abstractNumId="2" w15:restartNumberingAfterBreak="0">
    <w:nsid w:val="160732DA"/>
    <w:multiLevelType w:val="multilevel"/>
    <w:tmpl w:val="8E001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278DE"/>
    <w:multiLevelType w:val="multilevel"/>
    <w:tmpl w:val="3AB82E9E"/>
    <w:lvl w:ilvl="0">
      <w:start w:val="1"/>
      <w:numFmt w:val="decimal"/>
      <w:pStyle w:val="Cmsor1"/>
      <w:lvlText w:val="%1.0"/>
      <w:lvlJc w:val="left"/>
      <w:pPr>
        <w:ind w:left="420" w:hanging="420"/>
      </w:pPr>
      <w:rPr>
        <w:rFonts w:hint="default"/>
      </w:rPr>
    </w:lvl>
    <w:lvl w:ilvl="1">
      <w:start w:val="1"/>
      <w:numFmt w:val="decimal"/>
      <w:pStyle w:val="Cmsor2"/>
      <w:lvlText w:val="%1.%2"/>
      <w:lvlJc w:val="left"/>
      <w:pPr>
        <w:ind w:left="1140" w:hanging="420"/>
      </w:pPr>
      <w:rPr>
        <w:rFonts w:hint="default"/>
      </w:rPr>
    </w:lvl>
    <w:lvl w:ilvl="2">
      <w:start w:val="1"/>
      <w:numFmt w:val="decimal"/>
      <w:pStyle w:val="Cmsor3"/>
      <w:lvlText w:val="%1.%2.%3"/>
      <w:lvlJc w:val="left"/>
      <w:pPr>
        <w:ind w:left="2705"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A83E03"/>
    <w:multiLevelType w:val="hybridMultilevel"/>
    <w:tmpl w:val="6C02FD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60F0EFD"/>
    <w:multiLevelType w:val="hybridMultilevel"/>
    <w:tmpl w:val="40AA081C"/>
    <w:lvl w:ilvl="0" w:tplc="04060003">
      <w:start w:val="1"/>
      <w:numFmt w:val="bullet"/>
      <w:lvlText w:val="o"/>
      <w:lvlJc w:val="left"/>
      <w:pPr>
        <w:tabs>
          <w:tab w:val="num" w:pos="360"/>
        </w:tabs>
        <w:ind w:left="360" w:hanging="360"/>
      </w:pPr>
      <w:rPr>
        <w:rFonts w:ascii="Courier New" w:hAnsi="Courier New" w:cs="Courier New"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803C18"/>
    <w:multiLevelType w:val="hybridMultilevel"/>
    <w:tmpl w:val="BBE6E70C"/>
    <w:lvl w:ilvl="0" w:tplc="04060003">
      <w:start w:val="1"/>
      <w:numFmt w:val="bullet"/>
      <w:lvlText w:val="o"/>
      <w:lvlJc w:val="left"/>
      <w:pPr>
        <w:tabs>
          <w:tab w:val="num" w:pos="360"/>
        </w:tabs>
        <w:ind w:left="360" w:hanging="360"/>
      </w:pPr>
      <w:rPr>
        <w:rFonts w:ascii="Courier New" w:hAnsi="Courier New" w:cs="Courier New" w:hint="default"/>
        <w:color w:val="auto"/>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11D3763"/>
    <w:multiLevelType w:val="multilevel"/>
    <w:tmpl w:val="005E52CC"/>
    <w:lvl w:ilvl="0">
      <w:start w:val="4"/>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69814757">
    <w:abstractNumId w:val="3"/>
  </w:num>
  <w:num w:numId="2" w16cid:durableId="594478214">
    <w:abstractNumId w:val="7"/>
  </w:num>
  <w:num w:numId="3" w16cid:durableId="1668362754">
    <w:abstractNumId w:val="1"/>
  </w:num>
  <w:num w:numId="4" w16cid:durableId="1292250624">
    <w:abstractNumId w:val="4"/>
  </w:num>
  <w:num w:numId="5" w16cid:durableId="929847487">
    <w:abstractNumId w:val="2"/>
  </w:num>
  <w:num w:numId="6" w16cid:durableId="1919485797">
    <w:abstractNumId w:val="0"/>
    <w:lvlOverride w:ilvl="0">
      <w:lvl w:ilvl="0">
        <w:numFmt w:val="bullet"/>
        <w:lvlText w:val=""/>
        <w:legacy w:legacy="1" w:legacySpace="0" w:legacyIndent="0"/>
        <w:lvlJc w:val="left"/>
        <w:rPr>
          <w:rFonts w:ascii="Symbol" w:hAnsi="Symbol" w:hint="default"/>
          <w:sz w:val="22"/>
        </w:rPr>
      </w:lvl>
    </w:lvlOverride>
  </w:num>
  <w:num w:numId="7" w16cid:durableId="1485197227">
    <w:abstractNumId w:val="0"/>
    <w:lvlOverride w:ilvl="0">
      <w:lvl w:ilvl="0">
        <w:numFmt w:val="bullet"/>
        <w:lvlText w:val="o"/>
        <w:legacy w:legacy="1" w:legacySpace="0" w:legacyIndent="0"/>
        <w:lvlJc w:val="left"/>
        <w:rPr>
          <w:rFonts w:ascii="Courier" w:hAnsi="Courier" w:hint="default"/>
        </w:rPr>
      </w:lvl>
    </w:lvlOverride>
  </w:num>
  <w:num w:numId="8" w16cid:durableId="534198711">
    <w:abstractNumId w:val="6"/>
  </w:num>
  <w:num w:numId="9" w16cid:durableId="1808668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defaultTabStop w:val="1304"/>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NTQ0NbYwMjM2MTdV0lEKTi0uzszPAykwNKoFAJNdInUtAAAA"/>
  </w:docVars>
  <w:rsids>
    <w:rsidRoot w:val="000C015E"/>
    <w:rsid w:val="00006BA6"/>
    <w:rsid w:val="00007826"/>
    <w:rsid w:val="00014E19"/>
    <w:rsid w:val="00017194"/>
    <w:rsid w:val="00017BC2"/>
    <w:rsid w:val="000275A1"/>
    <w:rsid w:val="00047C41"/>
    <w:rsid w:val="00056DFB"/>
    <w:rsid w:val="000659E4"/>
    <w:rsid w:val="00067AB3"/>
    <w:rsid w:val="000732B0"/>
    <w:rsid w:val="00081161"/>
    <w:rsid w:val="00084274"/>
    <w:rsid w:val="00090528"/>
    <w:rsid w:val="00091789"/>
    <w:rsid w:val="0009482A"/>
    <w:rsid w:val="000A2CCE"/>
    <w:rsid w:val="000A5021"/>
    <w:rsid w:val="000A53C1"/>
    <w:rsid w:val="000B2406"/>
    <w:rsid w:val="000B3AEF"/>
    <w:rsid w:val="000C015E"/>
    <w:rsid w:val="000C76DA"/>
    <w:rsid w:val="000E0443"/>
    <w:rsid w:val="000E073C"/>
    <w:rsid w:val="000E7267"/>
    <w:rsid w:val="000F4823"/>
    <w:rsid w:val="00110326"/>
    <w:rsid w:val="00113D97"/>
    <w:rsid w:val="001170D3"/>
    <w:rsid w:val="001305AE"/>
    <w:rsid w:val="00135D62"/>
    <w:rsid w:val="00140D8B"/>
    <w:rsid w:val="001428D2"/>
    <w:rsid w:val="001539A1"/>
    <w:rsid w:val="00154FE0"/>
    <w:rsid w:val="001569DA"/>
    <w:rsid w:val="00176527"/>
    <w:rsid w:val="00191A29"/>
    <w:rsid w:val="00192974"/>
    <w:rsid w:val="00196F72"/>
    <w:rsid w:val="001A1A47"/>
    <w:rsid w:val="001A3A9B"/>
    <w:rsid w:val="001A4087"/>
    <w:rsid w:val="001D3430"/>
    <w:rsid w:val="001D79B5"/>
    <w:rsid w:val="001E18E6"/>
    <w:rsid w:val="001E6122"/>
    <w:rsid w:val="001E6E36"/>
    <w:rsid w:val="001E7CDF"/>
    <w:rsid w:val="0020723B"/>
    <w:rsid w:val="002127A1"/>
    <w:rsid w:val="0021435E"/>
    <w:rsid w:val="00217784"/>
    <w:rsid w:val="00222FC5"/>
    <w:rsid w:val="00223A2B"/>
    <w:rsid w:val="00224C42"/>
    <w:rsid w:val="00227F5B"/>
    <w:rsid w:val="00234AC0"/>
    <w:rsid w:val="0023578E"/>
    <w:rsid w:val="002404D5"/>
    <w:rsid w:val="002424CC"/>
    <w:rsid w:val="00246408"/>
    <w:rsid w:val="00246E4D"/>
    <w:rsid w:val="00252602"/>
    <w:rsid w:val="00254CD6"/>
    <w:rsid w:val="00266989"/>
    <w:rsid w:val="00273CF5"/>
    <w:rsid w:val="00274414"/>
    <w:rsid w:val="002918AD"/>
    <w:rsid w:val="00293295"/>
    <w:rsid w:val="00293D11"/>
    <w:rsid w:val="002A4072"/>
    <w:rsid w:val="002A5619"/>
    <w:rsid w:val="002B3B8D"/>
    <w:rsid w:val="002B4CD3"/>
    <w:rsid w:val="002C2EC9"/>
    <w:rsid w:val="002C3C48"/>
    <w:rsid w:val="002C4F5E"/>
    <w:rsid w:val="002C5D3F"/>
    <w:rsid w:val="002E7226"/>
    <w:rsid w:val="002F54CF"/>
    <w:rsid w:val="003027D1"/>
    <w:rsid w:val="00306E58"/>
    <w:rsid w:val="00313A53"/>
    <w:rsid w:val="003174D8"/>
    <w:rsid w:val="00332897"/>
    <w:rsid w:val="00351A3C"/>
    <w:rsid w:val="00353FA0"/>
    <w:rsid w:val="00356B24"/>
    <w:rsid w:val="00362889"/>
    <w:rsid w:val="003667A4"/>
    <w:rsid w:val="00381346"/>
    <w:rsid w:val="00382F0B"/>
    <w:rsid w:val="00392975"/>
    <w:rsid w:val="003957A2"/>
    <w:rsid w:val="003A2FE6"/>
    <w:rsid w:val="003A35B8"/>
    <w:rsid w:val="003A4EC5"/>
    <w:rsid w:val="003A7626"/>
    <w:rsid w:val="003B355D"/>
    <w:rsid w:val="003C0076"/>
    <w:rsid w:val="003C2E96"/>
    <w:rsid w:val="003C5D20"/>
    <w:rsid w:val="003C5DEC"/>
    <w:rsid w:val="003D1871"/>
    <w:rsid w:val="003D2E26"/>
    <w:rsid w:val="003D46A9"/>
    <w:rsid w:val="003F2BDE"/>
    <w:rsid w:val="003F40D0"/>
    <w:rsid w:val="003F5C72"/>
    <w:rsid w:val="00400459"/>
    <w:rsid w:val="00402D1E"/>
    <w:rsid w:val="00410A4E"/>
    <w:rsid w:val="00423C47"/>
    <w:rsid w:val="004340E9"/>
    <w:rsid w:val="00434152"/>
    <w:rsid w:val="004357C2"/>
    <w:rsid w:val="004437F5"/>
    <w:rsid w:val="0045604D"/>
    <w:rsid w:val="00463119"/>
    <w:rsid w:val="00463A0D"/>
    <w:rsid w:val="004717AD"/>
    <w:rsid w:val="00475F24"/>
    <w:rsid w:val="00477974"/>
    <w:rsid w:val="00490484"/>
    <w:rsid w:val="004A5350"/>
    <w:rsid w:val="004B0805"/>
    <w:rsid w:val="004B5B42"/>
    <w:rsid w:val="004D7BE9"/>
    <w:rsid w:val="004E1D35"/>
    <w:rsid w:val="004E2F51"/>
    <w:rsid w:val="004F5542"/>
    <w:rsid w:val="00512386"/>
    <w:rsid w:val="0051492F"/>
    <w:rsid w:val="00522BD8"/>
    <w:rsid w:val="00525980"/>
    <w:rsid w:val="00536348"/>
    <w:rsid w:val="00536F0F"/>
    <w:rsid w:val="00543AA2"/>
    <w:rsid w:val="005604FF"/>
    <w:rsid w:val="00563363"/>
    <w:rsid w:val="00566F5D"/>
    <w:rsid w:val="005775FA"/>
    <w:rsid w:val="00585425"/>
    <w:rsid w:val="0059330B"/>
    <w:rsid w:val="005936D4"/>
    <w:rsid w:val="0059711A"/>
    <w:rsid w:val="005A4245"/>
    <w:rsid w:val="005A711A"/>
    <w:rsid w:val="005B45CB"/>
    <w:rsid w:val="005C0426"/>
    <w:rsid w:val="005C58AC"/>
    <w:rsid w:val="005C64CC"/>
    <w:rsid w:val="005D1DDB"/>
    <w:rsid w:val="005E4C6C"/>
    <w:rsid w:val="00600DE4"/>
    <w:rsid w:val="00603B38"/>
    <w:rsid w:val="00626D51"/>
    <w:rsid w:val="0063347A"/>
    <w:rsid w:val="006340A6"/>
    <w:rsid w:val="006342AA"/>
    <w:rsid w:val="00643238"/>
    <w:rsid w:val="00647AB3"/>
    <w:rsid w:val="00652C69"/>
    <w:rsid w:val="00652CBC"/>
    <w:rsid w:val="006711AD"/>
    <w:rsid w:val="006717C0"/>
    <w:rsid w:val="00672BD4"/>
    <w:rsid w:val="0068445E"/>
    <w:rsid w:val="00691798"/>
    <w:rsid w:val="006A03D7"/>
    <w:rsid w:val="006A2AE8"/>
    <w:rsid w:val="006A5591"/>
    <w:rsid w:val="006A7FF1"/>
    <w:rsid w:val="006B0453"/>
    <w:rsid w:val="006B07F9"/>
    <w:rsid w:val="006D3673"/>
    <w:rsid w:val="006D5CBC"/>
    <w:rsid w:val="006F253C"/>
    <w:rsid w:val="006F4065"/>
    <w:rsid w:val="006F5174"/>
    <w:rsid w:val="00705172"/>
    <w:rsid w:val="0071086C"/>
    <w:rsid w:val="007115FD"/>
    <w:rsid w:val="00726D23"/>
    <w:rsid w:val="00730A72"/>
    <w:rsid w:val="007315E6"/>
    <w:rsid w:val="00744843"/>
    <w:rsid w:val="00762F20"/>
    <w:rsid w:val="0076449D"/>
    <w:rsid w:val="007644D9"/>
    <w:rsid w:val="00765B9D"/>
    <w:rsid w:val="00772FED"/>
    <w:rsid w:val="00792766"/>
    <w:rsid w:val="007954B5"/>
    <w:rsid w:val="007964DB"/>
    <w:rsid w:val="007A1E9E"/>
    <w:rsid w:val="007B1E4E"/>
    <w:rsid w:val="007B346E"/>
    <w:rsid w:val="007B43CF"/>
    <w:rsid w:val="007B5FE2"/>
    <w:rsid w:val="007B66B2"/>
    <w:rsid w:val="007D031C"/>
    <w:rsid w:val="007D4046"/>
    <w:rsid w:val="007E6484"/>
    <w:rsid w:val="007F45D6"/>
    <w:rsid w:val="007F6F59"/>
    <w:rsid w:val="00807AF2"/>
    <w:rsid w:val="00810622"/>
    <w:rsid w:val="008123D7"/>
    <w:rsid w:val="008142B7"/>
    <w:rsid w:val="00821F47"/>
    <w:rsid w:val="008223A0"/>
    <w:rsid w:val="008436E3"/>
    <w:rsid w:val="0084386A"/>
    <w:rsid w:val="00843B8E"/>
    <w:rsid w:val="00847DA0"/>
    <w:rsid w:val="008506E2"/>
    <w:rsid w:val="00855A99"/>
    <w:rsid w:val="00856C18"/>
    <w:rsid w:val="00862394"/>
    <w:rsid w:val="008663DB"/>
    <w:rsid w:val="008731DD"/>
    <w:rsid w:val="00876150"/>
    <w:rsid w:val="008863D1"/>
    <w:rsid w:val="00887082"/>
    <w:rsid w:val="00891874"/>
    <w:rsid w:val="008919AF"/>
    <w:rsid w:val="008D0CFE"/>
    <w:rsid w:val="008D568C"/>
    <w:rsid w:val="008D72DF"/>
    <w:rsid w:val="008F0529"/>
    <w:rsid w:val="008F0C05"/>
    <w:rsid w:val="008F3616"/>
    <w:rsid w:val="008F596A"/>
    <w:rsid w:val="008F765C"/>
    <w:rsid w:val="009062A4"/>
    <w:rsid w:val="0091402F"/>
    <w:rsid w:val="009140C0"/>
    <w:rsid w:val="00915570"/>
    <w:rsid w:val="00917ECE"/>
    <w:rsid w:val="009205AE"/>
    <w:rsid w:val="00923710"/>
    <w:rsid w:val="00923737"/>
    <w:rsid w:val="00932C04"/>
    <w:rsid w:val="00935C9A"/>
    <w:rsid w:val="00941278"/>
    <w:rsid w:val="009530E6"/>
    <w:rsid w:val="00960BB8"/>
    <w:rsid w:val="009668B5"/>
    <w:rsid w:val="0097399C"/>
    <w:rsid w:val="00975FB6"/>
    <w:rsid w:val="00991AD7"/>
    <w:rsid w:val="00993AD1"/>
    <w:rsid w:val="009C60BC"/>
    <w:rsid w:val="009C6EC3"/>
    <w:rsid w:val="009E22F9"/>
    <w:rsid w:val="009F3FFF"/>
    <w:rsid w:val="00A05756"/>
    <w:rsid w:val="00A05AAE"/>
    <w:rsid w:val="00A06855"/>
    <w:rsid w:val="00A13BF9"/>
    <w:rsid w:val="00A3641B"/>
    <w:rsid w:val="00A37BCC"/>
    <w:rsid w:val="00A404B2"/>
    <w:rsid w:val="00A427EA"/>
    <w:rsid w:val="00A51353"/>
    <w:rsid w:val="00A7320E"/>
    <w:rsid w:val="00A73F1A"/>
    <w:rsid w:val="00A86F9C"/>
    <w:rsid w:val="00A917A6"/>
    <w:rsid w:val="00A93EEE"/>
    <w:rsid w:val="00AA0406"/>
    <w:rsid w:val="00AA199A"/>
    <w:rsid w:val="00AA3212"/>
    <w:rsid w:val="00AA7CF0"/>
    <w:rsid w:val="00AB4965"/>
    <w:rsid w:val="00AB5DEB"/>
    <w:rsid w:val="00AC511F"/>
    <w:rsid w:val="00AC51A8"/>
    <w:rsid w:val="00AC78BB"/>
    <w:rsid w:val="00AD50A5"/>
    <w:rsid w:val="00AE39FD"/>
    <w:rsid w:val="00AE76EB"/>
    <w:rsid w:val="00AE7D3D"/>
    <w:rsid w:val="00AF1009"/>
    <w:rsid w:val="00B00A46"/>
    <w:rsid w:val="00B016DD"/>
    <w:rsid w:val="00B03C00"/>
    <w:rsid w:val="00B1628D"/>
    <w:rsid w:val="00B172C3"/>
    <w:rsid w:val="00B2394F"/>
    <w:rsid w:val="00B257C6"/>
    <w:rsid w:val="00B37EF2"/>
    <w:rsid w:val="00B5226F"/>
    <w:rsid w:val="00B610A6"/>
    <w:rsid w:val="00B63ACE"/>
    <w:rsid w:val="00B7018E"/>
    <w:rsid w:val="00B81889"/>
    <w:rsid w:val="00B853DF"/>
    <w:rsid w:val="00B86AE1"/>
    <w:rsid w:val="00B870F8"/>
    <w:rsid w:val="00B94F11"/>
    <w:rsid w:val="00BB7874"/>
    <w:rsid w:val="00BC2F47"/>
    <w:rsid w:val="00BC49D0"/>
    <w:rsid w:val="00BD2A8E"/>
    <w:rsid w:val="00BD4EEF"/>
    <w:rsid w:val="00BE12FD"/>
    <w:rsid w:val="00C01855"/>
    <w:rsid w:val="00C0426D"/>
    <w:rsid w:val="00C0694E"/>
    <w:rsid w:val="00C1183D"/>
    <w:rsid w:val="00C20DF1"/>
    <w:rsid w:val="00C23C6B"/>
    <w:rsid w:val="00C24EC7"/>
    <w:rsid w:val="00C24F87"/>
    <w:rsid w:val="00C36ACB"/>
    <w:rsid w:val="00C473CB"/>
    <w:rsid w:val="00C5033E"/>
    <w:rsid w:val="00C82EC8"/>
    <w:rsid w:val="00C84B4D"/>
    <w:rsid w:val="00C8559B"/>
    <w:rsid w:val="00C855F3"/>
    <w:rsid w:val="00C9100E"/>
    <w:rsid w:val="00CB13DD"/>
    <w:rsid w:val="00CB21BF"/>
    <w:rsid w:val="00CC131E"/>
    <w:rsid w:val="00CC3484"/>
    <w:rsid w:val="00CC727A"/>
    <w:rsid w:val="00CE1FA5"/>
    <w:rsid w:val="00CF38B3"/>
    <w:rsid w:val="00CF409E"/>
    <w:rsid w:val="00CF427F"/>
    <w:rsid w:val="00CF5000"/>
    <w:rsid w:val="00D109C8"/>
    <w:rsid w:val="00D12892"/>
    <w:rsid w:val="00D16382"/>
    <w:rsid w:val="00D21A26"/>
    <w:rsid w:val="00D6032B"/>
    <w:rsid w:val="00D713B9"/>
    <w:rsid w:val="00D749DF"/>
    <w:rsid w:val="00D90716"/>
    <w:rsid w:val="00DA2EFB"/>
    <w:rsid w:val="00DD0C59"/>
    <w:rsid w:val="00DD219F"/>
    <w:rsid w:val="00DD3A01"/>
    <w:rsid w:val="00DF1A5C"/>
    <w:rsid w:val="00DF476E"/>
    <w:rsid w:val="00E03593"/>
    <w:rsid w:val="00E043DE"/>
    <w:rsid w:val="00E14A71"/>
    <w:rsid w:val="00E1596F"/>
    <w:rsid w:val="00E24034"/>
    <w:rsid w:val="00E3066A"/>
    <w:rsid w:val="00E34962"/>
    <w:rsid w:val="00E37612"/>
    <w:rsid w:val="00E40DF0"/>
    <w:rsid w:val="00E44E43"/>
    <w:rsid w:val="00E523EA"/>
    <w:rsid w:val="00E65114"/>
    <w:rsid w:val="00E665B8"/>
    <w:rsid w:val="00E67E16"/>
    <w:rsid w:val="00E708DE"/>
    <w:rsid w:val="00E7177E"/>
    <w:rsid w:val="00E7204B"/>
    <w:rsid w:val="00E73665"/>
    <w:rsid w:val="00E76143"/>
    <w:rsid w:val="00E76FE9"/>
    <w:rsid w:val="00E85071"/>
    <w:rsid w:val="00E87B16"/>
    <w:rsid w:val="00E942C8"/>
    <w:rsid w:val="00EA7241"/>
    <w:rsid w:val="00EB2828"/>
    <w:rsid w:val="00EC207D"/>
    <w:rsid w:val="00ED3ADE"/>
    <w:rsid w:val="00EE0FB4"/>
    <w:rsid w:val="00EE1F84"/>
    <w:rsid w:val="00EE762D"/>
    <w:rsid w:val="00F064A2"/>
    <w:rsid w:val="00F13973"/>
    <w:rsid w:val="00F2356A"/>
    <w:rsid w:val="00F24C78"/>
    <w:rsid w:val="00F261AF"/>
    <w:rsid w:val="00F26F22"/>
    <w:rsid w:val="00F317DC"/>
    <w:rsid w:val="00F41428"/>
    <w:rsid w:val="00F52A29"/>
    <w:rsid w:val="00F56A43"/>
    <w:rsid w:val="00F65663"/>
    <w:rsid w:val="00F66C49"/>
    <w:rsid w:val="00FA2631"/>
    <w:rsid w:val="00FA54A9"/>
    <w:rsid w:val="00FB11D3"/>
    <w:rsid w:val="00FB32E6"/>
    <w:rsid w:val="00FB3554"/>
    <w:rsid w:val="00FC12D0"/>
    <w:rsid w:val="00FE1722"/>
    <w:rsid w:val="00FE1FD8"/>
    <w:rsid w:val="00FE3885"/>
    <w:rsid w:val="00FE3A4C"/>
    <w:rsid w:val="00FE57D7"/>
    <w:rsid w:val="00FF18C1"/>
    <w:rsid w:val="113D5E0A"/>
    <w:rsid w:val="19D74835"/>
    <w:rsid w:val="1A985BC3"/>
    <w:rsid w:val="60CC4B5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8EE0E5"/>
  <w15:chartTrackingRefBased/>
  <w15:docId w15:val="{D71C39B1-385F-4315-AD91-49AC8A73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06BA6"/>
    <w:pPr>
      <w:spacing w:after="0" w:line="240" w:lineRule="auto"/>
    </w:pPr>
    <w:rPr>
      <w:rFonts w:cs="Times New Roman"/>
      <w:sz w:val="24"/>
      <w:szCs w:val="24"/>
      <w:lang w:val="en-GB" w:eastAsia="da-DK"/>
    </w:rPr>
  </w:style>
  <w:style w:type="paragraph" w:styleId="Cmsor1">
    <w:name w:val="heading 1"/>
    <w:basedOn w:val="Norml"/>
    <w:next w:val="Norml"/>
    <w:link w:val="Cmsor1Char"/>
    <w:qFormat/>
    <w:rsid w:val="001A4087"/>
    <w:pPr>
      <w:keepNext/>
      <w:numPr>
        <w:numId w:val="1"/>
      </w:numPr>
      <w:pBdr>
        <w:top w:val="single" w:sz="4" w:space="1" w:color="auto"/>
      </w:pBdr>
      <w:spacing w:before="240" w:after="120"/>
      <w:ind w:left="567" w:hanging="567"/>
      <w:outlineLvl w:val="0"/>
    </w:pPr>
    <w:rPr>
      <w:rFonts w:cstheme="minorBidi"/>
      <w:b/>
      <w:bCs/>
      <w:sz w:val="28"/>
      <w:szCs w:val="28"/>
    </w:rPr>
  </w:style>
  <w:style w:type="paragraph" w:styleId="Cmsor2">
    <w:name w:val="heading 2"/>
    <w:basedOn w:val="Norml"/>
    <w:next w:val="Norml"/>
    <w:link w:val="Cmsor2Char"/>
    <w:uiPriority w:val="9"/>
    <w:unhideWhenUsed/>
    <w:qFormat/>
    <w:rsid w:val="004717AD"/>
    <w:pPr>
      <w:numPr>
        <w:ilvl w:val="1"/>
        <w:numId w:val="1"/>
      </w:numPr>
      <w:spacing w:before="120" w:after="120"/>
      <w:ind w:left="510" w:hanging="510"/>
      <w:outlineLvl w:val="1"/>
    </w:pPr>
    <w:rPr>
      <w:b/>
    </w:rPr>
  </w:style>
  <w:style w:type="paragraph" w:styleId="Cmsor3">
    <w:name w:val="heading 3"/>
    <w:basedOn w:val="Cmsor2"/>
    <w:next w:val="Norml"/>
    <w:link w:val="Cmsor3Char"/>
    <w:uiPriority w:val="9"/>
    <w:unhideWhenUsed/>
    <w:qFormat/>
    <w:rsid w:val="002127A1"/>
    <w:pPr>
      <w:numPr>
        <w:ilvl w:val="2"/>
      </w:numPr>
      <w:ind w:left="794" w:hanging="794"/>
      <w:outlineLvl w:val="2"/>
    </w:pPr>
  </w:style>
  <w:style w:type="paragraph" w:styleId="Cmsor4">
    <w:name w:val="heading 4"/>
    <w:basedOn w:val="Norml"/>
    <w:next w:val="Norml"/>
    <w:link w:val="Cmsor4Char"/>
    <w:uiPriority w:val="9"/>
    <w:unhideWhenUsed/>
    <w:qFormat/>
    <w:rsid w:val="00274414"/>
    <w:pPr>
      <w:keepNext/>
      <w:keepLines/>
      <w:spacing w:before="4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1E18E6"/>
    <w:pPr>
      <w:keepNext/>
      <w:keepLines/>
      <w:spacing w:before="4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A4087"/>
    <w:rPr>
      <w:rFonts w:eastAsia="Times New Roman"/>
      <w:b/>
      <w:bCs/>
      <w:sz w:val="28"/>
      <w:szCs w:val="28"/>
      <w:lang w:val="en-GB" w:eastAsia="da-DK"/>
    </w:rPr>
  </w:style>
  <w:style w:type="paragraph" w:styleId="llb">
    <w:name w:val="footer"/>
    <w:basedOn w:val="Norml"/>
    <w:link w:val="llbChar"/>
    <w:uiPriority w:val="99"/>
    <w:rsid w:val="000C015E"/>
    <w:pPr>
      <w:tabs>
        <w:tab w:val="center" w:pos="4819"/>
        <w:tab w:val="right" w:pos="9638"/>
      </w:tabs>
    </w:pPr>
  </w:style>
  <w:style w:type="character" w:customStyle="1" w:styleId="llbChar">
    <w:name w:val="Élőláb Char"/>
    <w:basedOn w:val="Bekezdsalapbettpusa"/>
    <w:link w:val="llb"/>
    <w:uiPriority w:val="99"/>
    <w:rsid w:val="000C015E"/>
    <w:rPr>
      <w:rFonts w:ascii="Grundfos TheSans" w:eastAsia="Times New Roman" w:hAnsi="Grundfos TheSans" w:cs="Times New Roman"/>
      <w:sz w:val="24"/>
      <w:szCs w:val="24"/>
      <w:lang w:val="en-GB" w:eastAsia="da-DK"/>
    </w:rPr>
  </w:style>
  <w:style w:type="paragraph" w:styleId="lfej">
    <w:name w:val="header"/>
    <w:basedOn w:val="Norml"/>
    <w:link w:val="lfejChar"/>
    <w:rsid w:val="000C015E"/>
    <w:pPr>
      <w:tabs>
        <w:tab w:val="center" w:pos="4819"/>
        <w:tab w:val="right" w:pos="9638"/>
      </w:tabs>
    </w:pPr>
  </w:style>
  <w:style w:type="character" w:customStyle="1" w:styleId="lfejChar">
    <w:name w:val="Élőfej Char"/>
    <w:basedOn w:val="Bekezdsalapbettpusa"/>
    <w:link w:val="lfej"/>
    <w:rsid w:val="000C015E"/>
    <w:rPr>
      <w:rFonts w:ascii="Grundfos TheSans" w:eastAsia="Times New Roman" w:hAnsi="Grundfos TheSans" w:cs="Times New Roman"/>
      <w:sz w:val="24"/>
      <w:szCs w:val="24"/>
      <w:lang w:val="en-GB" w:eastAsia="da-DK"/>
    </w:rPr>
  </w:style>
  <w:style w:type="table" w:styleId="Rcsostblzat">
    <w:name w:val="Table Grid"/>
    <w:basedOn w:val="Normltblzat"/>
    <w:rsid w:val="00B016DD"/>
    <w:pPr>
      <w:spacing w:after="0" w:line="240" w:lineRule="auto"/>
    </w:pPr>
    <w:rPr>
      <w:rFonts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C015E"/>
    <w:pPr>
      <w:ind w:left="720"/>
      <w:contextualSpacing/>
    </w:pPr>
  </w:style>
  <w:style w:type="character" w:customStyle="1" w:styleId="ms-rtethemeforecolor-2-0">
    <w:name w:val="ms-rtethemeforecolor-2-0"/>
    <w:basedOn w:val="Bekezdsalapbettpusa"/>
    <w:rsid w:val="000C015E"/>
  </w:style>
  <w:style w:type="character" w:customStyle="1" w:styleId="normaltextrun">
    <w:name w:val="normaltextrun"/>
    <w:basedOn w:val="Bekezdsalapbettpusa"/>
    <w:rsid w:val="00A93EEE"/>
  </w:style>
  <w:style w:type="character" w:customStyle="1" w:styleId="eop">
    <w:name w:val="eop"/>
    <w:basedOn w:val="Bekezdsalapbettpusa"/>
    <w:rsid w:val="00A93EEE"/>
  </w:style>
  <w:style w:type="paragraph" w:styleId="Buborkszveg">
    <w:name w:val="Balloon Text"/>
    <w:basedOn w:val="Norml"/>
    <w:link w:val="BuborkszvegChar"/>
    <w:uiPriority w:val="99"/>
    <w:semiHidden/>
    <w:unhideWhenUsed/>
    <w:rsid w:val="007B346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B346E"/>
    <w:rPr>
      <w:rFonts w:ascii="Segoe UI" w:eastAsia="Times New Roman" w:hAnsi="Segoe UI" w:cs="Segoe UI"/>
      <w:sz w:val="18"/>
      <w:szCs w:val="18"/>
      <w:lang w:val="en-GB" w:eastAsia="da-DK"/>
    </w:rPr>
  </w:style>
  <w:style w:type="character" w:styleId="Helyrzszveg">
    <w:name w:val="Placeholder Text"/>
    <w:basedOn w:val="Bekezdsalapbettpusa"/>
    <w:uiPriority w:val="99"/>
    <w:semiHidden/>
    <w:rsid w:val="006B07F9"/>
    <w:rPr>
      <w:color w:val="808080"/>
    </w:rPr>
  </w:style>
  <w:style w:type="table" w:styleId="Tblzatrcsos4">
    <w:name w:val="Grid Table 4"/>
    <w:basedOn w:val="Normltblzat"/>
    <w:uiPriority w:val="49"/>
    <w:rsid w:val="0043415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rcsos6tarka">
    <w:name w:val="Grid Table 6 Colorful"/>
    <w:basedOn w:val="Normltblzat"/>
    <w:uiPriority w:val="51"/>
    <w:rsid w:val="009237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msor2Char">
    <w:name w:val="Címsor 2 Char"/>
    <w:basedOn w:val="Bekezdsalapbettpusa"/>
    <w:link w:val="Cmsor2"/>
    <w:uiPriority w:val="9"/>
    <w:rsid w:val="004717AD"/>
    <w:rPr>
      <w:rFonts w:eastAsia="Times New Roman" w:cs="Times New Roman"/>
      <w:b/>
      <w:sz w:val="24"/>
      <w:szCs w:val="24"/>
      <w:lang w:val="en-GB" w:eastAsia="da-DK"/>
    </w:rPr>
  </w:style>
  <w:style w:type="character" w:customStyle="1" w:styleId="Cmsor3Char">
    <w:name w:val="Címsor 3 Char"/>
    <w:basedOn w:val="Bekezdsalapbettpusa"/>
    <w:link w:val="Cmsor3"/>
    <w:uiPriority w:val="9"/>
    <w:rsid w:val="002127A1"/>
    <w:rPr>
      <w:rFonts w:eastAsia="Times New Roman" w:cs="Times New Roman"/>
      <w:b/>
      <w:sz w:val="24"/>
      <w:szCs w:val="24"/>
      <w:lang w:val="en-GB" w:eastAsia="da-DK"/>
    </w:rPr>
  </w:style>
  <w:style w:type="paragraph" w:styleId="Tartalomjegyzkcmsora">
    <w:name w:val="TOC Heading"/>
    <w:basedOn w:val="Cmsor1"/>
    <w:next w:val="Norml"/>
    <w:uiPriority w:val="39"/>
    <w:unhideWhenUsed/>
    <w:qFormat/>
    <w:rsid w:val="00843B8E"/>
    <w:pPr>
      <w:keepLines/>
      <w:numPr>
        <w:numId w:val="0"/>
      </w:numPr>
      <w:pBdr>
        <w:top w:val="none" w:sz="0" w:space="0" w:color="auto"/>
      </w:pBdr>
      <w:spacing w:after="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J1">
    <w:name w:val="toc 1"/>
    <w:basedOn w:val="Norml"/>
    <w:next w:val="Norml"/>
    <w:autoRedefine/>
    <w:uiPriority w:val="39"/>
    <w:unhideWhenUsed/>
    <w:rsid w:val="00843B8E"/>
    <w:pPr>
      <w:spacing w:after="100"/>
    </w:pPr>
  </w:style>
  <w:style w:type="paragraph" w:styleId="TJ2">
    <w:name w:val="toc 2"/>
    <w:basedOn w:val="Norml"/>
    <w:next w:val="Norml"/>
    <w:autoRedefine/>
    <w:uiPriority w:val="39"/>
    <w:unhideWhenUsed/>
    <w:rsid w:val="00843B8E"/>
    <w:pPr>
      <w:spacing w:after="100"/>
      <w:ind w:left="240"/>
    </w:pPr>
  </w:style>
  <w:style w:type="paragraph" w:styleId="TJ3">
    <w:name w:val="toc 3"/>
    <w:basedOn w:val="Norml"/>
    <w:next w:val="Norml"/>
    <w:autoRedefine/>
    <w:uiPriority w:val="39"/>
    <w:unhideWhenUsed/>
    <w:rsid w:val="00843B8E"/>
    <w:pPr>
      <w:spacing w:after="100"/>
      <w:ind w:left="480"/>
    </w:pPr>
  </w:style>
  <w:style w:type="character" w:styleId="Hiperhivatkozs">
    <w:name w:val="Hyperlink"/>
    <w:basedOn w:val="Bekezdsalapbettpusa"/>
    <w:uiPriority w:val="99"/>
    <w:unhideWhenUsed/>
    <w:rsid w:val="00843B8E"/>
    <w:rPr>
      <w:color w:val="0563C1" w:themeColor="hyperlink"/>
      <w:u w:val="single"/>
    </w:rPr>
  </w:style>
  <w:style w:type="character" w:customStyle="1" w:styleId="Cmsor4Char">
    <w:name w:val="Címsor 4 Char"/>
    <w:basedOn w:val="Bekezdsalapbettpusa"/>
    <w:link w:val="Cmsor4"/>
    <w:uiPriority w:val="9"/>
    <w:rsid w:val="00274414"/>
    <w:rPr>
      <w:rFonts w:asciiTheme="majorHAnsi" w:eastAsiaTheme="majorEastAsia" w:hAnsiTheme="majorHAnsi" w:cstheme="majorBidi"/>
      <w:i/>
      <w:iCs/>
      <w:color w:val="2E74B5" w:themeColor="accent1" w:themeShade="BF"/>
      <w:sz w:val="24"/>
      <w:szCs w:val="24"/>
      <w:lang w:val="en-GB" w:eastAsia="da-DK"/>
    </w:rPr>
  </w:style>
  <w:style w:type="character" w:customStyle="1" w:styleId="Cmsor5Char">
    <w:name w:val="Címsor 5 Char"/>
    <w:basedOn w:val="Bekezdsalapbettpusa"/>
    <w:link w:val="Cmsor5"/>
    <w:uiPriority w:val="9"/>
    <w:rsid w:val="001E18E6"/>
    <w:rPr>
      <w:rFonts w:asciiTheme="majorHAnsi" w:eastAsiaTheme="majorEastAsia" w:hAnsiTheme="majorHAnsi" w:cstheme="majorBidi"/>
      <w:color w:val="2E74B5" w:themeColor="accent1" w:themeShade="BF"/>
      <w:sz w:val="24"/>
      <w:szCs w:val="24"/>
      <w:lang w:val="en-GB" w:eastAsia="da-DK"/>
    </w:rPr>
  </w:style>
  <w:style w:type="table" w:styleId="Tblzatrcsosvilgos">
    <w:name w:val="Grid Table Light"/>
    <w:basedOn w:val="Normltblzat"/>
    <w:uiPriority w:val="40"/>
    <w:rsid w:val="007954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rcsos1vilgos">
    <w:name w:val="Grid Table 1 Light"/>
    <w:basedOn w:val="Normltblzat"/>
    <w:uiPriority w:val="46"/>
    <w:rsid w:val="008870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Kpalrs">
    <w:name w:val="caption"/>
    <w:basedOn w:val="Norml"/>
    <w:next w:val="Norml"/>
    <w:uiPriority w:val="35"/>
    <w:unhideWhenUsed/>
    <w:qFormat/>
    <w:rsid w:val="00D12892"/>
    <w:pPr>
      <w:spacing w:after="200"/>
    </w:pPr>
    <w:rPr>
      <w:rFonts w:ascii="Grundfos TheSans" w:eastAsia="Times New Roman" w:hAnsi="Grundfos TheSans"/>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0" Type="http://schemas.openxmlformats.org/officeDocument/2006/relationships/image" Target="media/image7.png"/><Relationship Id="rId16" Type="http://schemas.openxmlformats.org/officeDocument/2006/relationships/image" Target="media/image4.png"/><Relationship Id="rId24" Type="http://schemas.openxmlformats.org/officeDocument/2006/relationships/header" Target="header3.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Microsoft_Excel_97-2003_Worksheet.xls"/><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447CC6A53A4ECCA495789F7B9960B4"/>
        <w:category>
          <w:name w:val="General"/>
          <w:gallery w:val="placeholder"/>
        </w:category>
        <w:types>
          <w:type w:val="bbPlcHdr"/>
        </w:types>
        <w:behaviors>
          <w:behavior w:val="content"/>
        </w:behaviors>
        <w:guid w:val="{85D7375C-48F6-41E9-9CCC-B0E64AD2709D}"/>
      </w:docPartPr>
      <w:docPartBody>
        <w:p w:rsidR="00E2400A" w:rsidRDefault="00C32C53" w:rsidP="00C32C53">
          <w:pPr>
            <w:pStyle w:val="2F447CC6A53A4ECCA495789F7B9960B4"/>
          </w:pPr>
          <w:r w:rsidRPr="004F7A50">
            <w:rPr>
              <w:rStyle w:val="Helyrzszveg"/>
            </w:rPr>
            <w:t>[Title]</w:t>
          </w:r>
        </w:p>
      </w:docPartBody>
    </w:docPart>
    <w:docPart>
      <w:docPartPr>
        <w:name w:val="0A861851DE0147DEBFC47DB3FFC26CCA"/>
        <w:category>
          <w:name w:val="General"/>
          <w:gallery w:val="placeholder"/>
        </w:category>
        <w:types>
          <w:type w:val="bbPlcHdr"/>
        </w:types>
        <w:behaviors>
          <w:behavior w:val="content"/>
        </w:behaviors>
        <w:guid w:val="{2DE0832D-E076-40C9-BD01-D65F255071F0}"/>
      </w:docPartPr>
      <w:docPartBody>
        <w:p w:rsidR="00E2400A" w:rsidRDefault="00C32C53">
          <w:r w:rsidRPr="00F258E2">
            <w:rPr>
              <w:rStyle w:val="Helyrzszveg"/>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rundfos TheSans">
    <w:panose1 w:val="020B0502050302020203"/>
    <w:charset w:val="00"/>
    <w:family w:val="swiss"/>
    <w:pitch w:val="variable"/>
    <w:sig w:usb0="A00002FF" w:usb1="500064F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57"/>
    <w:rsid w:val="000B14F8"/>
    <w:rsid w:val="00205254"/>
    <w:rsid w:val="005B144D"/>
    <w:rsid w:val="005C65C9"/>
    <w:rsid w:val="006813DB"/>
    <w:rsid w:val="006C1E23"/>
    <w:rsid w:val="00726E57"/>
    <w:rsid w:val="007A515A"/>
    <w:rsid w:val="00896664"/>
    <w:rsid w:val="00A152C9"/>
    <w:rsid w:val="00A7127D"/>
    <w:rsid w:val="00B149ED"/>
    <w:rsid w:val="00BF567C"/>
    <w:rsid w:val="00C32C53"/>
    <w:rsid w:val="00D04D5A"/>
    <w:rsid w:val="00D77184"/>
    <w:rsid w:val="00E15BF5"/>
    <w:rsid w:val="00E2400A"/>
    <w:rsid w:val="00F32A96"/>
    <w:rsid w:val="00F60CBB"/>
    <w:rsid w:val="00F93B29"/>
    <w:rsid w:val="00FE3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6E57"/>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C32C53"/>
    <w:rPr>
      <w:color w:val="808080"/>
    </w:rPr>
  </w:style>
  <w:style w:type="paragraph" w:customStyle="1" w:styleId="2F447CC6A53A4ECCA495789F7B9960B4">
    <w:name w:val="2F447CC6A53A4ECCA495789F7B9960B4"/>
    <w:rsid w:val="00C32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Version=16.0.0.0, Culture=neutral, PublicKeyToken=71e9bce111e9429c</Assembly>
    <Class>Microsoft.Office.RecordsManagement.Internal.LabelHandler</Class>
    <Data/>
    <Filter/>
  </Receiver>
</spe:Receivers>
</file>

<file path=customXml/item2.xml><?xml version="1.0" encoding="utf-8"?>
<?mso-contentType ?>
<customXsn xmlns="http://schemas.microsoft.com/office/2006/metadata/customXsn">
  <xsnLocation>https://grundfos.sharepoint.com/sites/solutions-1/_cts/Group Standards/Form for Standard.dotx</xsnLocation>
  <cached>True</cached>
  <openByDefault>False</openByDefault>
  <xsnScope>https://grundfos.sharepoint.com/sites/solutions-1</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B7A0BCDA59442E47BDA27B2BA3C25D19" ma:contentTypeVersion="20" ma:contentTypeDescription="Create a new document." ma:contentTypeScope="" ma:versionID="27247bc033ed28dac7e9870873174b7e">
  <xsd:schema xmlns:xsd="http://www.w3.org/2001/XMLSchema" xmlns:xs="http://www.w3.org/2001/XMLSchema" xmlns:p="http://schemas.microsoft.com/office/2006/metadata/properties" xmlns:ns2="7dfa3b01-7c8e-4e90-b3ad-bef9adb0984f" xmlns:ns3="0ed8e43f-95a9-4fef-9e92-2a34def82b42" xmlns:ns4="f054ec35-24dd-44c0-b432-ab6889ed4dc1" targetNamespace="http://schemas.microsoft.com/office/2006/metadata/properties" ma:root="true" ma:fieldsID="55874d90b4ab538ecf4f0174d1bc4176" ns2:_="" ns3:_="" ns4:_="">
    <xsd:import namespace="7dfa3b01-7c8e-4e90-b3ad-bef9adb0984f"/>
    <xsd:import namespace="0ed8e43f-95a9-4fef-9e92-2a34def82b42"/>
    <xsd:import namespace="f054ec35-24dd-44c0-b432-ab6889ed4d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odificationdate"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a3b01-7c8e-4e90-b3ad-bef9adb09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odificationdate" ma:index="25" nillable="true" ma:displayName="modification date" ma:format="DateTime" ma:internalName="modificationdat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 ma:index="2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8e43f-95a9-4fef-9e92-2a34def82b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54ec35-24dd-44c0-b432-ab6889ed4dc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87f3b7-d61e-4567-b382-6eaa171e251f}" ma:internalName="TaxCatchAll" ma:showField="CatchAllData" ma:web="0ed8e43f-95a9-4fef-9e92-2a34def82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54ec35-24dd-44c0-b432-ab6889ed4dc1">
      <Value>26</Value>
      <Value>107</Value>
      <Value>250</Value>
      <Value>224</Value>
    </TaxCatchAll>
    <modificationdate xmlns="7dfa3b01-7c8e-4e90-b3ad-bef9adb0984f" xsi:nil="true"/>
    <Date xmlns="7dfa3b01-7c8e-4e90-b3ad-bef9adb0984f" xsi:nil="true"/>
    <lcf76f155ced4ddcb4097134ff3c332f xmlns="7dfa3b01-7c8e-4e90-b3ad-bef9adb0984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8A239-6A3D-4237-9C4F-793871B52FC7}">
  <ds:schemaRefs>
    <ds:schemaRef ds:uri="http://schemas.microsoft.com/sharepoint/events"/>
  </ds:schemaRefs>
</ds:datastoreItem>
</file>

<file path=customXml/itemProps2.xml><?xml version="1.0" encoding="utf-8"?>
<ds:datastoreItem xmlns:ds="http://schemas.openxmlformats.org/officeDocument/2006/customXml" ds:itemID="{F84F26BF-655A-445D-B561-30B904DDB2DC}">
  <ds:schemaRefs>
    <ds:schemaRef ds:uri="http://schemas.microsoft.com/office/2006/metadata/customXsn"/>
  </ds:schemaRefs>
</ds:datastoreItem>
</file>

<file path=customXml/itemProps3.xml><?xml version="1.0" encoding="utf-8"?>
<ds:datastoreItem xmlns:ds="http://schemas.openxmlformats.org/officeDocument/2006/customXml" ds:itemID="{E9F64E74-00C4-4538-95BA-0387FDF05B24}"/>
</file>

<file path=customXml/itemProps4.xml><?xml version="1.0" encoding="utf-8"?>
<ds:datastoreItem xmlns:ds="http://schemas.openxmlformats.org/officeDocument/2006/customXml" ds:itemID="{8F221666-F042-43BA-AE9B-4D5EDBFC787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478949AD-0A67-49FD-AC25-DEDEB2B7FC67"/>
    <ds:schemaRef ds:uri="http://purl.org/dc/terms/"/>
    <ds:schemaRef ds:uri="f054ec35-24dd-44c0-b432-ab6889ed4dc1"/>
    <ds:schemaRef ds:uri="3d12a7fe-db7d-4480-92c4-cd0009f7e7d7"/>
    <ds:schemaRef ds:uri="http://www.w3.org/XML/1998/namespace"/>
    <ds:schemaRef ds:uri="http://purl.org/dc/dcmitype/"/>
  </ds:schemaRefs>
</ds:datastoreItem>
</file>

<file path=customXml/itemProps5.xml><?xml version="1.0" encoding="utf-8"?>
<ds:datastoreItem xmlns:ds="http://schemas.openxmlformats.org/officeDocument/2006/customXml" ds:itemID="{C7865F07-B45C-4617-B2F0-778ACD119D43}">
  <ds:schemaRefs>
    <ds:schemaRef ds:uri="http://schemas.microsoft.com/sharepoint/v3/contenttype/forms"/>
  </ds:schemaRefs>
</ds:datastoreItem>
</file>

<file path=customXml/itemProps6.xml><?xml version="1.0" encoding="utf-8"?>
<ds:datastoreItem xmlns:ds="http://schemas.openxmlformats.org/officeDocument/2006/customXml" ds:itemID="{FA04E359-D53D-4A2B-A5E7-E7E0D697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4060</Words>
  <Characters>23144</Characters>
  <Application>Microsoft Office Word</Application>
  <DocSecurity>6</DocSecurity>
  <Lines>192</Lines>
  <Paragraphs>54</Paragraphs>
  <ScaleCrop>false</ScaleCrop>
  <HeadingPairs>
    <vt:vector size="2" baseType="variant">
      <vt:variant>
        <vt:lpstr>Title</vt:lpstr>
      </vt:variant>
      <vt:variant>
        <vt:i4>1</vt:i4>
      </vt:variant>
    </vt:vector>
  </HeadingPairs>
  <TitlesOfParts>
    <vt:vector size="1" baseType="lpstr">
      <vt:lpstr>GS402A0046 Capability study - Machines, tools and measuring equipment</vt:lpstr>
    </vt:vector>
  </TitlesOfParts>
  <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GS402A0046 Capability study - Machines, tools and measuring equipment</dc:title>
  <dc:subject/>
  <dc:creator>Thomas Kjærgaard</dc:creator>
  <cp:keywords/>
  <dc:description/>
  <cp:lastModifiedBy>Henrietta Osvald</cp:lastModifiedBy>
  <cp:revision>2</cp:revision>
  <cp:lastPrinted>2023-11-21T13:20:00Z</cp:lastPrinted>
  <dcterms:created xsi:type="dcterms:W3CDTF">2025-03-11T13:39:00Z</dcterms:created>
  <dcterms:modified xsi:type="dcterms:W3CDTF">2025-03-11T13:39:00Z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0x010100B7A0BCDA59442E47BDA27B2BA3C25D19</vt:lpwstr>
  </property>
  <property fmtid="{D5CDD505-2E9C-101B-9397-08002B2CF9AE}" pid="3" name="_dlc_DocIdItemGuid">
    <vt:lpwstr>9e9b38ce-7f28-4c04-bf7b-44b16fd7302f</vt:lpwstr>
  </property>
  <property fmtid="{D5CDD505-2E9C-101B-9397-08002B2CF9AE}" pid="4" name="GrammarlyDocumentId">
    <vt:lpwstr>58d95014ef22f43f31be06b6d866b77d41bccc6f31779f0f276a1f520d5d23b1</vt:lpwstr>
  </property>
  <property fmtid="{D5CDD505-2E9C-101B-9397-08002B2CF9AE}" pid="5" name="TaxKeyword">
    <vt:lpwstr/>
  </property>
  <property fmtid="{D5CDD505-2E9C-101B-9397-08002B2CF9AE}" pid="6" name="Owner Process">
    <vt:lpwstr>224;#S1 Quality Management|02ee69cb-7331-4f73-a833-b4a67a9d7b76;#250;#S6 Manufacturing Engineering|566c5e5d-aee4-4007-93cb-c31c561174c2</vt:lpwstr>
  </property>
  <property fmtid="{D5CDD505-2E9C-101B-9397-08002B2CF9AE}" pid="7" name="PrimaryLanguage1">
    <vt:lpwstr>107;#English (British)|05bafd22-d9f4-4b5f-b085-3d82f4f9b281</vt:lpwstr>
  </property>
  <property fmtid="{D5CDD505-2E9C-101B-9397-08002B2CF9AE}" pid="8" name="Organisation">
    <vt:lpwstr>26;#Group|59974764-dbf5-4dce-9313-bac203ac61db</vt:lpwstr>
  </property>
  <property fmtid="{D5CDD505-2E9C-101B-9397-08002B2CF9AE}" pid="9" name="j31122227e4342b8bf24d015192d745c">
    <vt:lpwstr/>
  </property>
  <property fmtid="{D5CDD505-2E9C-101B-9397-08002B2CF9AE}" pid="10" name="Expiration Reminder">
    <vt:lpwstr/>
  </property>
  <property fmtid="{D5CDD505-2E9C-101B-9397-08002B2CF9AE}" pid="11" name="_dlc_policyId">
    <vt:lpwstr/>
  </property>
  <property fmtid="{D5CDD505-2E9C-101B-9397-08002B2CF9AE}" pid="12" name="ComplianceAssetId">
    <vt:lpwstr/>
  </property>
  <property fmtid="{D5CDD505-2E9C-101B-9397-08002B2CF9AE}" pid="13" name="Set Document Type and Sub type(1)">
    <vt:lpwstr/>
  </property>
  <property fmtid="{D5CDD505-2E9C-101B-9397-08002B2CF9AE}" pid="14" name="ExpiryTaskAssigned">
    <vt:lpwstr/>
  </property>
  <property fmtid="{D5CDD505-2E9C-101B-9397-08002B2CF9AE}" pid="15" name="TemplateUrl">
    <vt:lpwstr/>
  </property>
  <property fmtid="{D5CDD505-2E9C-101B-9397-08002B2CF9AE}" pid="16" name="ISO 50001">
    <vt:lpwstr/>
  </property>
  <property fmtid="{D5CDD505-2E9C-101B-9397-08002B2CF9AE}" pid="17" name="Expiry&gt;6Months">
    <vt:lpwstr/>
  </property>
  <property fmtid="{D5CDD505-2E9C-101B-9397-08002B2CF9AE}" pid="18" name="Extend Document Lifecycle 24 Months">
    <vt:lpwstr/>
  </property>
  <property fmtid="{D5CDD505-2E9C-101B-9397-08002B2CF9AE}" pid="19" name="_ExtendedDescription">
    <vt:lpwstr/>
  </property>
  <property fmtid="{D5CDD505-2E9C-101B-9397-08002B2CF9AE}" pid="20" name="References">
    <vt:lpwstr/>
  </property>
  <property fmtid="{D5CDD505-2E9C-101B-9397-08002B2CF9AE}" pid="21" name="Expiry E-mail 1">
    <vt:lpwstr/>
  </property>
  <property fmtid="{D5CDD505-2E9C-101B-9397-08002B2CF9AE}" pid="22" name="Document Type">
    <vt:lpwstr>Group Standard</vt:lpwstr>
  </property>
  <property fmtid="{D5CDD505-2E9C-101B-9397-08002B2CF9AE}" pid="23" name="Upload Document">
    <vt:lpwstr/>
  </property>
  <property fmtid="{D5CDD505-2E9C-101B-9397-08002B2CF9AE}" pid="24" name="hf9702817e6b40edbf6317e0c7f615f2">
    <vt:lpwstr/>
  </property>
  <property fmtid="{D5CDD505-2E9C-101B-9397-08002B2CF9AE}" pid="25" name="Document Sub Type">
    <vt:lpwstr/>
  </property>
  <property fmtid="{D5CDD505-2E9C-101B-9397-08002B2CF9AE}" pid="26" name="Reference URL(S)">
    <vt:lpwstr/>
  </property>
  <property fmtid="{D5CDD505-2E9C-101B-9397-08002B2CF9AE}" pid="27" name="Approve Document Archiving(1)">
    <vt:lpwstr/>
  </property>
  <property fmtid="{D5CDD505-2E9C-101B-9397-08002B2CF9AE}" pid="28" name="PrimaryLanguage">
    <vt:lpwstr/>
  </property>
  <property fmtid="{D5CDD505-2E9C-101B-9397-08002B2CF9AE}" pid="29" name="Expiry E-mail 2">
    <vt:lpwstr/>
  </property>
  <property fmtid="{D5CDD505-2E9C-101B-9397-08002B2CF9AE}" pid="30" name="xd_Signature">
    <vt:bool>false</vt:bool>
  </property>
  <property fmtid="{D5CDD505-2E9C-101B-9397-08002B2CF9AE}" pid="31" name="Extend Document Lifecycle 24 Months(1)">
    <vt:lpwstr/>
  </property>
  <property fmtid="{D5CDD505-2E9C-101B-9397-08002B2CF9AE}" pid="32" name="Review Document(1)">
    <vt:lpwstr/>
  </property>
  <property fmtid="{D5CDD505-2E9C-101B-9397-08002B2CF9AE}" pid="33" name="Expiration Reminder(1)">
    <vt:lpwstr/>
  </property>
  <property fmtid="{D5CDD505-2E9C-101B-9397-08002B2CF9AE}" pid="34" name="Reference URL">
    <vt:lpwstr/>
  </property>
  <property fmtid="{D5CDD505-2E9C-101B-9397-08002B2CF9AE}" pid="35" name="Approve document archiving">
    <vt:lpwstr/>
  </property>
  <property fmtid="{D5CDD505-2E9C-101B-9397-08002B2CF9AE}" pid="36" name="SecondaryLanguage1">
    <vt:lpwstr/>
  </property>
  <property fmtid="{D5CDD505-2E9C-101B-9397-08002B2CF9AE}" pid="37" name="Expiry E-mail 20">
    <vt:lpwstr/>
  </property>
  <property fmtid="{D5CDD505-2E9C-101B-9397-08002B2CF9AE}" pid="38" name="m9d01393871f42fb8e9999e431a2a6d1">
    <vt:lpwstr/>
  </property>
  <property fmtid="{D5CDD505-2E9C-101B-9397-08002B2CF9AE}" pid="39" name="ItemRetentionFormula">
    <vt:lpwstr/>
  </property>
  <property fmtid="{D5CDD505-2E9C-101B-9397-08002B2CF9AE}" pid="40" name="Consumer Process">
    <vt:lpwstr/>
  </property>
  <property fmtid="{D5CDD505-2E9C-101B-9397-08002B2CF9AE}" pid="41" name="Expiry E-mail 3">
    <vt:lpwstr/>
  </property>
  <property fmtid="{D5CDD505-2E9C-101B-9397-08002B2CF9AE}" pid="42" name="ISO 9001">
    <vt:lpwstr/>
  </property>
  <property fmtid="{D5CDD505-2E9C-101B-9397-08002B2CF9AE}" pid="43" name="ISO18001">
    <vt:lpwstr/>
  </property>
  <property fmtid="{D5CDD505-2E9C-101B-9397-08002B2CF9AE}" pid="44" name="cafe2ca7a6184a418fc25b09326c4e0a">
    <vt:lpwstr/>
  </property>
  <property fmtid="{D5CDD505-2E9C-101B-9397-08002B2CF9AE}" pid="45" name="Review Document">
    <vt:lpwstr/>
  </property>
  <property fmtid="{D5CDD505-2E9C-101B-9397-08002B2CF9AE}" pid="46" name="Set Document Type and Sub type">
    <vt:lpwstr/>
  </property>
  <property fmtid="{D5CDD505-2E9C-101B-9397-08002B2CF9AE}" pid="47" name="ISO14001">
    <vt:lpwstr/>
  </property>
  <property fmtid="{D5CDD505-2E9C-101B-9397-08002B2CF9AE}" pid="48" name="Set Document Status as Draft">
    <vt:lpwstr/>
  </property>
  <property fmtid="{D5CDD505-2E9C-101B-9397-08002B2CF9AE}" pid="49" name="Approve and Release Document(1)">
    <vt:lpwstr/>
  </property>
  <property fmtid="{D5CDD505-2E9C-101B-9397-08002B2CF9AE}" pid="50" name="TriggerFlowInfo">
    <vt:lpwstr/>
  </property>
  <property fmtid="{D5CDD505-2E9C-101B-9397-08002B2CF9AE}" pid="51" name="Approve and Release Document">
    <vt:lpwstr/>
  </property>
  <property fmtid="{D5CDD505-2E9C-101B-9397-08002B2CF9AE}" pid="52" name="Archive Directly">
    <vt:lpwstr/>
  </property>
  <property fmtid="{D5CDD505-2E9C-101B-9397-08002B2CF9AE}" pid="53" name="Archive Directly(1)">
    <vt:lpwstr/>
  </property>
  <property fmtid="{D5CDD505-2E9C-101B-9397-08002B2CF9AE}" pid="54" name="Expiry&gt;2Months">
    <vt:lpwstr/>
  </property>
  <property fmtid="{D5CDD505-2E9C-101B-9397-08002B2CF9AE}" pid="55" name="SecondaryLanguage">
    <vt:lpwstr/>
  </property>
  <property fmtid="{D5CDD505-2E9C-101B-9397-08002B2CF9AE}" pid="56" name="ge6c961ffbfe4987aa3a779d0f6fa12f">
    <vt:lpwstr/>
  </property>
  <property fmtid="{D5CDD505-2E9C-101B-9397-08002B2CF9AE}" pid="57" name="Create New Version(1)">
    <vt:lpwstr/>
  </property>
  <property fmtid="{D5CDD505-2E9C-101B-9397-08002B2CF9AE}" pid="58" name="xd_ProgID">
    <vt:lpwstr/>
  </property>
  <property fmtid="{D5CDD505-2E9C-101B-9397-08002B2CF9AE}" pid="59" name="d73addb5de94483bb4765b4d9346d173">
    <vt:lpwstr/>
  </property>
  <property fmtid="{D5CDD505-2E9C-101B-9397-08002B2CF9AE}" pid="60" name="Owner_x0020_Process">
    <vt:lpwstr>224;#S1 Quality Management|02ee69cb-7331-4f73-a833-b4a67a9d7b76;#250;#S6 Manufacturing Engineering|566c5e5d-aee4-4007-93cb-c31c561174c2</vt:lpwstr>
  </property>
</Properties>
</file>